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4AB" w:rsidRDefault="005704AB" w:rsidP="005704AB">
      <w:pPr>
        <w:pStyle w:val="Title"/>
        <w:ind w:left="0"/>
      </w:pPr>
      <w:r>
        <w:t>Microsoft Excel Keyboard Shortcuts</w:t>
      </w:r>
    </w:p>
    <w:p w:rsidR="005704AB" w:rsidRPr="00E2108F" w:rsidRDefault="005704AB" w:rsidP="005704AB">
      <w:pPr>
        <w:pStyle w:val="Heading1"/>
        <w:spacing w:before="0" w:after="120"/>
        <w:ind w:left="0"/>
      </w:pPr>
      <w:bookmarkStart w:id="0" w:name="_Toc426116351"/>
      <w:r>
        <w:t>CTRL Combination Shortcuts</w:t>
      </w:r>
      <w:bookmarkStart w:id="1" w:name="_GoBack"/>
      <w:bookmarkEnd w:id="0"/>
      <w:bookmarkEnd w:id="1"/>
    </w:p>
    <w:tbl>
      <w:tblPr>
        <w:tblW w:w="942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1920"/>
        <w:gridCol w:w="7500"/>
      </w:tblGrid>
      <w:tr w:rsidR="00FB0AC6" w:rsidTr="005704AB">
        <w:trPr>
          <w:cantSplit/>
          <w:tblHeader/>
        </w:trPr>
        <w:tc>
          <w:tcPr>
            <w:tcW w:w="0" w:type="auto"/>
            <w:shd w:val="clear" w:color="auto" w:fill="auto"/>
            <w:tcMar>
              <w:top w:w="60" w:type="dxa"/>
              <w:left w:w="75" w:type="dxa"/>
              <w:bottom w:w="60" w:type="dxa"/>
              <w:right w:w="150" w:type="dxa"/>
            </w:tcMar>
            <w:hideMark/>
          </w:tcPr>
          <w:p w:rsidR="00FB0AC6" w:rsidRPr="00DF1FD2" w:rsidRDefault="00FB0AC6" w:rsidP="005704AB">
            <w:pPr>
              <w:spacing w:before="0"/>
              <w:ind w:left="0"/>
              <w:rPr>
                <w:rStyle w:val="IntenseEmphasis"/>
              </w:rPr>
            </w:pPr>
            <w:r w:rsidRPr="00DF1FD2">
              <w:rPr>
                <w:rStyle w:val="IntenseEmphasis"/>
              </w:rPr>
              <w:t>Key</w:t>
            </w:r>
          </w:p>
        </w:tc>
        <w:tc>
          <w:tcPr>
            <w:tcW w:w="7500" w:type="dxa"/>
            <w:shd w:val="clear" w:color="auto" w:fill="auto"/>
            <w:tcMar>
              <w:top w:w="60" w:type="dxa"/>
              <w:left w:w="75" w:type="dxa"/>
              <w:bottom w:w="60" w:type="dxa"/>
              <w:right w:w="150" w:type="dxa"/>
            </w:tcMar>
            <w:hideMark/>
          </w:tcPr>
          <w:p w:rsidR="00FB0AC6" w:rsidRPr="00DF1FD2" w:rsidRDefault="00FB0AC6" w:rsidP="005704AB">
            <w:pPr>
              <w:spacing w:before="0"/>
              <w:ind w:left="0"/>
              <w:rPr>
                <w:rStyle w:val="IntenseEmphasis"/>
              </w:rPr>
            </w:pPr>
            <w:r w:rsidRPr="00DF1FD2">
              <w:rPr>
                <w:rStyle w:val="IntenseEmphasis"/>
              </w:rPr>
              <w:t>Description</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CTRL+PgUp</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Switches between worksheet tabs, from left-to-right.</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CTRL+PgDn</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Switches between worksheet tabs, from right-to-left.</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CTRL+SHIFT+(</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Unhides any hidden rows within the selection.</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CTRL+SHIFT+&amp;</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Applies the outline border to the selected cells.</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CTRL+SHIFT_</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Removes the outline border from the selected cells.</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CTRL+SHIFT+~</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Applies the General number format.</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CTRL+SHIFT+$</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Applies the Currency format with two decimal places (negative numbers in parentheses).</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CTRL+SHIFT+%</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Applies the Percentage format with no decimal places.</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CTRL+SHIFT+^</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Applies the Scientific number format with two decimal places.</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CTRL+SHIFT+#</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Applies the Date format with the day, month, and year.</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CTRL+SHIFT+@</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Applies the Time format with the hour and minute, and AM or PM.</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CTRL+SHIFT+!</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Applies the Number format with two decimal places, thousands separator, and minus sign (-) for negative values.</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CTRL+SHIFT+*</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Selects the current region around the active cell (the data area enclosed by blank rows and blank columns).</w:t>
            </w:r>
          </w:p>
          <w:p w:rsidR="00FB0AC6" w:rsidRPr="001C035B" w:rsidRDefault="00FB0AC6" w:rsidP="005704AB">
            <w:pPr>
              <w:pStyle w:val="TableText"/>
              <w:spacing w:before="0" w:after="0"/>
              <w:rPr>
                <w:sz w:val="20"/>
                <w:szCs w:val="20"/>
              </w:rPr>
            </w:pPr>
            <w:r w:rsidRPr="001C035B">
              <w:rPr>
                <w:sz w:val="20"/>
                <w:szCs w:val="20"/>
              </w:rPr>
              <w:t>In a PivotTable, it selects the entire PivotTable report.</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CTRL+SHIFT+:</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Enters the current time.</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CTRL+SHIFT+"</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Copies the value from the cell above the active cell into the cell or the Formula Bar.</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CTRL+SHIFT+Plus (+)</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Displays the </w:t>
            </w:r>
            <w:r w:rsidRPr="001C035B">
              <w:rPr>
                <w:b/>
                <w:bCs/>
                <w:sz w:val="20"/>
                <w:szCs w:val="20"/>
              </w:rPr>
              <w:t>Insert</w:t>
            </w:r>
            <w:r w:rsidRPr="001C035B">
              <w:rPr>
                <w:sz w:val="20"/>
                <w:szCs w:val="20"/>
              </w:rPr>
              <w:t> dialog box to insert blank cells.</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CTRL+Minus (-)</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Displays the </w:t>
            </w:r>
            <w:r w:rsidRPr="001C035B">
              <w:rPr>
                <w:b/>
                <w:bCs/>
                <w:sz w:val="20"/>
                <w:szCs w:val="20"/>
              </w:rPr>
              <w:t>Delete</w:t>
            </w:r>
            <w:r w:rsidRPr="001C035B">
              <w:rPr>
                <w:sz w:val="20"/>
                <w:szCs w:val="20"/>
              </w:rPr>
              <w:t> dialog box to delete the selected cells.</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Enters the current date.</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Alternates between displaying cell values and displaying formulas in the worksheet.</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Copies a formula from the cell above the active cell into the cell or the Formula Bar.</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CTRL+1</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Displays the </w:t>
            </w:r>
            <w:r w:rsidRPr="001C035B">
              <w:rPr>
                <w:b/>
                <w:bCs/>
                <w:sz w:val="20"/>
                <w:szCs w:val="20"/>
              </w:rPr>
              <w:t>Format Cells</w:t>
            </w:r>
            <w:r w:rsidRPr="001C035B">
              <w:rPr>
                <w:sz w:val="20"/>
                <w:szCs w:val="20"/>
              </w:rPr>
              <w:t> dialog box.</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CTRL+2</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Applies or removes bold formatting.</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CTRL+3</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Applies or removes italic formatting.</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CTRL+4</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Applies or removes underlining.</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CTRL+5</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Applies or removes strikethrough.</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CTRL+6</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Alternates between hiding and displaying objects.</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CTRL+8</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Displays or hides the outline symbols.</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CTRL+9</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Hides the selected rows.</w:t>
            </w:r>
          </w:p>
        </w:tc>
      </w:tr>
      <w:tr w:rsidR="00FB0AC6" w:rsidTr="005704AB">
        <w:trPr>
          <w:cantSplit/>
        </w:trPr>
        <w:tc>
          <w:tcPr>
            <w:tcW w:w="0" w:type="auto"/>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CTRL+0</w:t>
            </w:r>
          </w:p>
        </w:tc>
        <w:tc>
          <w:tcPr>
            <w:tcW w:w="7500" w:type="dxa"/>
            <w:shd w:val="clear" w:color="auto" w:fill="auto"/>
            <w:tcMar>
              <w:top w:w="30" w:type="dxa"/>
              <w:left w:w="75" w:type="dxa"/>
              <w:bottom w:w="30" w:type="dxa"/>
              <w:right w:w="150" w:type="dxa"/>
            </w:tcMar>
            <w:hideMark/>
          </w:tcPr>
          <w:p w:rsidR="00FB0AC6" w:rsidRPr="001C035B" w:rsidRDefault="00FB0AC6" w:rsidP="005704AB">
            <w:pPr>
              <w:pStyle w:val="TableText"/>
              <w:spacing w:before="0" w:after="0"/>
              <w:rPr>
                <w:sz w:val="20"/>
                <w:szCs w:val="20"/>
              </w:rPr>
            </w:pPr>
            <w:r w:rsidRPr="001C035B">
              <w:rPr>
                <w:sz w:val="20"/>
                <w:szCs w:val="20"/>
              </w:rPr>
              <w:t>Hides the selected columns.</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rPr>
                <w:sz w:val="20"/>
                <w:szCs w:val="20"/>
              </w:rPr>
            </w:pPr>
            <w:r w:rsidRPr="001C035B">
              <w:rPr>
                <w:sz w:val="20"/>
                <w:szCs w:val="20"/>
              </w:rPr>
              <w:lastRenderedPageBreak/>
              <w:t>CTRL+A</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rPr>
                <w:sz w:val="20"/>
                <w:szCs w:val="20"/>
              </w:rPr>
            </w:pPr>
            <w:r w:rsidRPr="001C035B">
              <w:rPr>
                <w:sz w:val="20"/>
                <w:szCs w:val="20"/>
              </w:rPr>
              <w:t>Selects the entire worksheet.</w:t>
            </w:r>
          </w:p>
          <w:p w:rsidR="00FB0AC6" w:rsidRPr="001C035B" w:rsidRDefault="00FB0AC6" w:rsidP="005704AB">
            <w:pPr>
              <w:pStyle w:val="TableText"/>
              <w:spacing w:before="0" w:after="0"/>
              <w:rPr>
                <w:sz w:val="20"/>
                <w:szCs w:val="20"/>
              </w:rPr>
            </w:pPr>
            <w:r w:rsidRPr="001C035B">
              <w:rPr>
                <w:sz w:val="20"/>
                <w:szCs w:val="20"/>
              </w:rPr>
              <w:t>If the worksheet contains data, CTRL+A selects the current region. Pressing CTRL+A a second time selects the entire worksheet.</w:t>
            </w:r>
          </w:p>
          <w:p w:rsidR="00FB0AC6" w:rsidRPr="001C035B" w:rsidRDefault="00FB0AC6" w:rsidP="005704AB">
            <w:pPr>
              <w:pStyle w:val="TableText"/>
              <w:spacing w:before="0" w:after="0"/>
              <w:rPr>
                <w:sz w:val="20"/>
                <w:szCs w:val="20"/>
              </w:rPr>
            </w:pPr>
            <w:r w:rsidRPr="001C035B">
              <w:rPr>
                <w:sz w:val="20"/>
                <w:szCs w:val="20"/>
              </w:rPr>
              <w:t xml:space="preserve">When the insertion point is to the right of a function name in a formula, displays the </w:t>
            </w:r>
            <w:r w:rsidRPr="001C035B">
              <w:rPr>
                <w:b/>
                <w:bCs/>
                <w:sz w:val="20"/>
                <w:szCs w:val="20"/>
              </w:rPr>
              <w:t>Function Arguments</w:t>
            </w:r>
            <w:r w:rsidRPr="001C035B">
              <w:rPr>
                <w:sz w:val="20"/>
                <w:szCs w:val="20"/>
              </w:rPr>
              <w:t> dialog box.</w:t>
            </w:r>
          </w:p>
          <w:p w:rsidR="00FB0AC6" w:rsidRPr="001C035B" w:rsidRDefault="00FB0AC6" w:rsidP="005704AB">
            <w:pPr>
              <w:pStyle w:val="TableText"/>
              <w:spacing w:before="0" w:after="0"/>
              <w:rPr>
                <w:sz w:val="20"/>
                <w:szCs w:val="20"/>
              </w:rPr>
            </w:pPr>
            <w:r w:rsidRPr="001C035B">
              <w:rPr>
                <w:sz w:val="20"/>
                <w:szCs w:val="20"/>
              </w:rPr>
              <w:t>CTRL+SHIFT+A inserts the argument names and parentheses when the insertion point is to the right of a function name in a formula.</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CTRL+B</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Applies or removes bold formatting.</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CTRL+C</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Copies the selected cells.</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CTRL+D</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Uses the </w:t>
            </w:r>
            <w:r w:rsidRPr="001C035B">
              <w:rPr>
                <w:b/>
                <w:bCs/>
                <w:sz w:val="20"/>
                <w:szCs w:val="20"/>
              </w:rPr>
              <w:t>Fill Down</w:t>
            </w:r>
            <w:r w:rsidRPr="001C035B">
              <w:rPr>
                <w:sz w:val="20"/>
                <w:szCs w:val="20"/>
              </w:rPr>
              <w:t> command to copy the contents and format of the topmost cell of a selected range into the cells below.</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CTRL+F</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keepNext/>
              <w:keepLines/>
              <w:spacing w:before="0" w:after="0"/>
              <w:outlineLvl w:val="1"/>
              <w:rPr>
                <w:sz w:val="20"/>
                <w:szCs w:val="20"/>
              </w:rPr>
            </w:pPr>
            <w:r w:rsidRPr="001C035B">
              <w:rPr>
                <w:sz w:val="20"/>
                <w:szCs w:val="20"/>
              </w:rPr>
              <w:t>Displays the </w:t>
            </w:r>
            <w:r w:rsidRPr="001C035B">
              <w:rPr>
                <w:b/>
                <w:bCs/>
                <w:sz w:val="20"/>
                <w:szCs w:val="20"/>
              </w:rPr>
              <w:t>Find and Replace</w:t>
            </w:r>
            <w:r w:rsidRPr="001C035B">
              <w:rPr>
                <w:sz w:val="20"/>
                <w:szCs w:val="20"/>
              </w:rPr>
              <w:t> dialog box, with the </w:t>
            </w:r>
            <w:r w:rsidRPr="001C035B">
              <w:rPr>
                <w:b/>
                <w:bCs/>
                <w:sz w:val="20"/>
                <w:szCs w:val="20"/>
              </w:rPr>
              <w:t>Find</w:t>
            </w:r>
            <w:r w:rsidRPr="001C035B">
              <w:rPr>
                <w:sz w:val="20"/>
                <w:szCs w:val="20"/>
              </w:rPr>
              <w:t> tab selected.</w:t>
            </w:r>
          </w:p>
          <w:p w:rsidR="00FB0AC6" w:rsidRPr="001C035B" w:rsidRDefault="00FB0AC6" w:rsidP="005704AB">
            <w:pPr>
              <w:pStyle w:val="TableText"/>
              <w:keepNext/>
              <w:keepLines/>
              <w:spacing w:before="0" w:after="0"/>
              <w:outlineLvl w:val="1"/>
              <w:rPr>
                <w:sz w:val="20"/>
                <w:szCs w:val="20"/>
              </w:rPr>
            </w:pPr>
            <w:r w:rsidRPr="001C035B">
              <w:rPr>
                <w:sz w:val="20"/>
                <w:szCs w:val="20"/>
              </w:rPr>
              <w:t>SHIFT+F5 also displays this tab, while SHIFT+F4 repeats the last </w:t>
            </w:r>
            <w:r w:rsidRPr="001C035B">
              <w:rPr>
                <w:b/>
                <w:bCs/>
                <w:sz w:val="20"/>
                <w:szCs w:val="20"/>
              </w:rPr>
              <w:t>Find</w:t>
            </w:r>
            <w:r w:rsidRPr="001C035B">
              <w:rPr>
                <w:sz w:val="20"/>
                <w:szCs w:val="20"/>
              </w:rPr>
              <w:t> action.</w:t>
            </w:r>
          </w:p>
          <w:p w:rsidR="00FB0AC6" w:rsidRPr="001C035B" w:rsidRDefault="00FB0AC6" w:rsidP="005704AB">
            <w:pPr>
              <w:pStyle w:val="TableText"/>
              <w:keepNext/>
              <w:keepLines/>
              <w:spacing w:before="0" w:after="0"/>
              <w:outlineLvl w:val="1"/>
              <w:rPr>
                <w:sz w:val="20"/>
                <w:szCs w:val="20"/>
              </w:rPr>
            </w:pPr>
            <w:r w:rsidRPr="001C035B">
              <w:rPr>
                <w:sz w:val="20"/>
                <w:szCs w:val="20"/>
              </w:rPr>
              <w:t>CTRL+SHIFT+F opens the </w:t>
            </w:r>
            <w:r w:rsidRPr="001C035B">
              <w:rPr>
                <w:b/>
                <w:bCs/>
                <w:sz w:val="20"/>
                <w:szCs w:val="20"/>
              </w:rPr>
              <w:t>Format Cells</w:t>
            </w:r>
            <w:r w:rsidRPr="001C035B">
              <w:rPr>
                <w:sz w:val="20"/>
                <w:szCs w:val="20"/>
              </w:rPr>
              <w:t> dialog box with the </w:t>
            </w:r>
            <w:r w:rsidRPr="001C035B">
              <w:rPr>
                <w:b/>
                <w:bCs/>
                <w:sz w:val="20"/>
                <w:szCs w:val="20"/>
              </w:rPr>
              <w:t>Font</w:t>
            </w:r>
            <w:r w:rsidRPr="001C035B">
              <w:rPr>
                <w:sz w:val="20"/>
                <w:szCs w:val="20"/>
              </w:rPr>
              <w:t> tab selected.</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CTRL+G</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Displays the </w:t>
            </w:r>
            <w:r w:rsidRPr="001C035B">
              <w:rPr>
                <w:b/>
                <w:bCs/>
                <w:sz w:val="20"/>
                <w:szCs w:val="20"/>
              </w:rPr>
              <w:t>Go To</w:t>
            </w:r>
            <w:r w:rsidRPr="001C035B">
              <w:rPr>
                <w:sz w:val="20"/>
                <w:szCs w:val="20"/>
              </w:rPr>
              <w:t> dialog box.</w:t>
            </w:r>
          </w:p>
          <w:p w:rsidR="00FB0AC6" w:rsidRPr="001C035B" w:rsidRDefault="00FB0AC6" w:rsidP="005704AB">
            <w:pPr>
              <w:pStyle w:val="TableText"/>
              <w:spacing w:before="0" w:after="0"/>
              <w:outlineLvl w:val="1"/>
              <w:rPr>
                <w:sz w:val="20"/>
                <w:szCs w:val="20"/>
              </w:rPr>
            </w:pPr>
            <w:r w:rsidRPr="001C035B">
              <w:rPr>
                <w:sz w:val="20"/>
                <w:szCs w:val="20"/>
              </w:rPr>
              <w:t>F5 also displays this dialog box.</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CTRL+H</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Displays the </w:t>
            </w:r>
            <w:r w:rsidRPr="001C035B">
              <w:rPr>
                <w:b/>
                <w:bCs/>
                <w:sz w:val="20"/>
                <w:szCs w:val="20"/>
              </w:rPr>
              <w:t>Find and Replace</w:t>
            </w:r>
            <w:r w:rsidRPr="001C035B">
              <w:rPr>
                <w:sz w:val="20"/>
                <w:szCs w:val="20"/>
              </w:rPr>
              <w:t> dialog box, with the </w:t>
            </w:r>
            <w:r w:rsidRPr="001C035B">
              <w:rPr>
                <w:b/>
                <w:bCs/>
                <w:sz w:val="20"/>
                <w:szCs w:val="20"/>
              </w:rPr>
              <w:t>Replace</w:t>
            </w:r>
            <w:r w:rsidRPr="001C035B">
              <w:rPr>
                <w:sz w:val="20"/>
                <w:szCs w:val="20"/>
              </w:rPr>
              <w:t> tab selected.</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CTRL+I</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Applies or removes italic formatting.</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CTRL+K</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Displays the </w:t>
            </w:r>
            <w:r w:rsidRPr="001C035B">
              <w:rPr>
                <w:b/>
                <w:bCs/>
                <w:sz w:val="20"/>
                <w:szCs w:val="20"/>
              </w:rPr>
              <w:t>Insert Hyperlink</w:t>
            </w:r>
            <w:r w:rsidRPr="001C035B">
              <w:rPr>
                <w:sz w:val="20"/>
                <w:szCs w:val="20"/>
              </w:rPr>
              <w:t> dialog box for new hyperlinks or the </w:t>
            </w:r>
            <w:r w:rsidRPr="001C035B">
              <w:rPr>
                <w:b/>
                <w:bCs/>
                <w:sz w:val="20"/>
                <w:szCs w:val="20"/>
              </w:rPr>
              <w:t>Edit Hyperlink</w:t>
            </w:r>
            <w:r w:rsidRPr="001C035B">
              <w:rPr>
                <w:sz w:val="20"/>
                <w:szCs w:val="20"/>
              </w:rPr>
              <w:t> dialog box for selected existing hyperlinks.</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CTRL+L</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Displays the </w:t>
            </w:r>
            <w:r w:rsidRPr="001C035B">
              <w:rPr>
                <w:b/>
                <w:bCs/>
                <w:sz w:val="20"/>
                <w:szCs w:val="20"/>
              </w:rPr>
              <w:t>Create Table</w:t>
            </w:r>
            <w:r w:rsidRPr="001C035B">
              <w:rPr>
                <w:sz w:val="20"/>
                <w:szCs w:val="20"/>
              </w:rPr>
              <w:t> dialog box.</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CTRL+N</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Creates a new, blank workbook.</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CTRL+O</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Displays the </w:t>
            </w:r>
            <w:r w:rsidRPr="001C035B">
              <w:rPr>
                <w:b/>
                <w:bCs/>
                <w:sz w:val="20"/>
                <w:szCs w:val="20"/>
              </w:rPr>
              <w:t>Open</w:t>
            </w:r>
            <w:r w:rsidRPr="001C035B">
              <w:rPr>
                <w:sz w:val="20"/>
                <w:szCs w:val="20"/>
              </w:rPr>
              <w:t> dialog box to open or find a file.</w:t>
            </w:r>
          </w:p>
          <w:p w:rsidR="00FB0AC6" w:rsidRPr="001C035B" w:rsidRDefault="00FB0AC6" w:rsidP="005704AB">
            <w:pPr>
              <w:pStyle w:val="TableText"/>
              <w:spacing w:before="0" w:after="0"/>
              <w:outlineLvl w:val="1"/>
              <w:rPr>
                <w:sz w:val="20"/>
                <w:szCs w:val="20"/>
              </w:rPr>
            </w:pPr>
            <w:r w:rsidRPr="001C035B">
              <w:rPr>
                <w:sz w:val="20"/>
                <w:szCs w:val="20"/>
              </w:rPr>
              <w:t>CTRL+SHIFT+O selects all cells that contain comments.</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CTRL+P</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Displays the </w:t>
            </w:r>
            <w:r w:rsidRPr="001C035B">
              <w:rPr>
                <w:b/>
                <w:bCs/>
                <w:sz w:val="20"/>
                <w:szCs w:val="20"/>
              </w:rPr>
              <w:t>Print</w:t>
            </w:r>
            <w:r w:rsidRPr="001C035B">
              <w:rPr>
                <w:sz w:val="20"/>
                <w:szCs w:val="20"/>
              </w:rPr>
              <w:t> tab in Microsoft Office Backstage view.</w:t>
            </w:r>
          </w:p>
          <w:p w:rsidR="00FB0AC6" w:rsidRPr="001C035B" w:rsidRDefault="00FB0AC6" w:rsidP="005704AB">
            <w:pPr>
              <w:pStyle w:val="TableText"/>
              <w:spacing w:before="0" w:after="0"/>
              <w:outlineLvl w:val="1"/>
              <w:rPr>
                <w:sz w:val="20"/>
                <w:szCs w:val="20"/>
              </w:rPr>
            </w:pPr>
            <w:r w:rsidRPr="001C035B">
              <w:rPr>
                <w:sz w:val="20"/>
                <w:szCs w:val="20"/>
              </w:rPr>
              <w:t>CTRL+SHIFT+P opens the </w:t>
            </w:r>
            <w:r w:rsidRPr="001C035B">
              <w:rPr>
                <w:b/>
                <w:bCs/>
                <w:sz w:val="20"/>
                <w:szCs w:val="20"/>
              </w:rPr>
              <w:t>Format Cells</w:t>
            </w:r>
            <w:r w:rsidRPr="001C035B">
              <w:rPr>
                <w:sz w:val="20"/>
                <w:szCs w:val="20"/>
              </w:rPr>
              <w:t> dialog box with the </w:t>
            </w:r>
            <w:r w:rsidRPr="001C035B">
              <w:rPr>
                <w:b/>
                <w:bCs/>
                <w:sz w:val="20"/>
                <w:szCs w:val="20"/>
              </w:rPr>
              <w:t>Font</w:t>
            </w:r>
            <w:r w:rsidRPr="001C035B">
              <w:rPr>
                <w:sz w:val="20"/>
                <w:szCs w:val="20"/>
              </w:rPr>
              <w:t> tab selected.</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CTRL+R</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Uses the </w:t>
            </w:r>
            <w:r w:rsidRPr="001C035B">
              <w:rPr>
                <w:b/>
                <w:bCs/>
                <w:sz w:val="20"/>
                <w:szCs w:val="20"/>
              </w:rPr>
              <w:t>Fill Right</w:t>
            </w:r>
            <w:r w:rsidRPr="001C035B">
              <w:rPr>
                <w:sz w:val="20"/>
                <w:szCs w:val="20"/>
              </w:rPr>
              <w:t> command to copy the contents and format of the leftmost cell of a selected range into the cells to the right.</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CTRL+S</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Saves the active file with its current file name, location, and file format.</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CTRL+T</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Displays the </w:t>
            </w:r>
            <w:r w:rsidRPr="001C035B">
              <w:rPr>
                <w:b/>
                <w:bCs/>
                <w:sz w:val="20"/>
                <w:szCs w:val="20"/>
              </w:rPr>
              <w:t>Create Table</w:t>
            </w:r>
            <w:r w:rsidRPr="001C035B">
              <w:rPr>
                <w:sz w:val="20"/>
                <w:szCs w:val="20"/>
              </w:rPr>
              <w:t> dialog box.</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CTRL+U</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Applies or removes underlining.</w:t>
            </w:r>
          </w:p>
          <w:p w:rsidR="00FB0AC6" w:rsidRPr="001C035B" w:rsidRDefault="00FB0AC6" w:rsidP="005704AB">
            <w:pPr>
              <w:pStyle w:val="TableText"/>
              <w:spacing w:before="0" w:after="0"/>
              <w:outlineLvl w:val="1"/>
              <w:rPr>
                <w:sz w:val="20"/>
                <w:szCs w:val="20"/>
              </w:rPr>
            </w:pPr>
            <w:r w:rsidRPr="001C035B">
              <w:rPr>
                <w:sz w:val="20"/>
                <w:szCs w:val="20"/>
              </w:rPr>
              <w:t>CTRL+SHIFT+U switches between expanding and collapsing of the formula bar.</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CTRL+V</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Inserts the contents of the Clipboard at the insertion point and replaces any selection. Available only after you have cut or copied an object, text, or cell contents.</w:t>
            </w:r>
          </w:p>
          <w:p w:rsidR="00FB0AC6" w:rsidRPr="001C035B" w:rsidRDefault="00FB0AC6" w:rsidP="005704AB">
            <w:pPr>
              <w:pStyle w:val="TableText"/>
              <w:spacing w:before="0" w:after="0"/>
              <w:outlineLvl w:val="1"/>
              <w:rPr>
                <w:sz w:val="20"/>
                <w:szCs w:val="20"/>
              </w:rPr>
            </w:pPr>
            <w:r w:rsidRPr="001C035B">
              <w:rPr>
                <w:sz w:val="20"/>
                <w:szCs w:val="20"/>
              </w:rPr>
              <w:t>CTRL+ALT+V displays the </w:t>
            </w:r>
            <w:r w:rsidRPr="001C035B">
              <w:rPr>
                <w:b/>
                <w:bCs/>
                <w:sz w:val="20"/>
                <w:szCs w:val="20"/>
              </w:rPr>
              <w:t>Paste Special</w:t>
            </w:r>
            <w:r w:rsidRPr="001C035B">
              <w:rPr>
                <w:sz w:val="20"/>
                <w:szCs w:val="20"/>
              </w:rPr>
              <w:t> dialog box. Available only after you have cut or copied an object, text, or cell contents on a worksheet or in another program.</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CTRL+W</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Closes the selected workbook window.</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CTRL+X</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Cuts the selected cells.</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CTRL+Y</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Repeats the last command or action, if possible.</w:t>
            </w:r>
          </w:p>
        </w:tc>
      </w:tr>
      <w:tr w:rsidR="00FB0AC6" w:rsidTr="005704AB">
        <w:trPr>
          <w:cantSplit/>
        </w:trPr>
        <w:tc>
          <w:tcPr>
            <w:tcW w:w="0" w:type="auto"/>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CTRL+Z</w:t>
            </w:r>
          </w:p>
        </w:tc>
        <w:tc>
          <w:tcPr>
            <w:tcW w:w="7500" w:type="dxa"/>
            <w:shd w:val="clear" w:color="auto" w:fill="auto"/>
            <w:tcMar>
              <w:top w:w="60" w:type="dxa"/>
              <w:left w:w="75" w:type="dxa"/>
              <w:bottom w:w="60" w:type="dxa"/>
              <w:right w:w="150" w:type="dxa"/>
            </w:tcMar>
            <w:hideMark/>
          </w:tcPr>
          <w:p w:rsidR="00FB0AC6" w:rsidRPr="001C035B" w:rsidRDefault="00FB0AC6" w:rsidP="005704AB">
            <w:pPr>
              <w:pStyle w:val="TableText"/>
              <w:spacing w:before="0" w:after="0"/>
              <w:outlineLvl w:val="1"/>
              <w:rPr>
                <w:sz w:val="20"/>
                <w:szCs w:val="20"/>
              </w:rPr>
            </w:pPr>
            <w:r w:rsidRPr="001C035B">
              <w:rPr>
                <w:sz w:val="20"/>
                <w:szCs w:val="20"/>
              </w:rPr>
              <w:t>Uses the </w:t>
            </w:r>
            <w:r w:rsidRPr="001C035B">
              <w:rPr>
                <w:b/>
                <w:bCs/>
                <w:sz w:val="20"/>
                <w:szCs w:val="20"/>
              </w:rPr>
              <w:t>Undo</w:t>
            </w:r>
            <w:r w:rsidRPr="001C035B">
              <w:rPr>
                <w:sz w:val="20"/>
                <w:szCs w:val="20"/>
              </w:rPr>
              <w:t> command to reverse the last command or to delete the last entry that you typed.</w:t>
            </w:r>
          </w:p>
        </w:tc>
      </w:tr>
    </w:tbl>
    <w:p w:rsidR="005704AB" w:rsidRPr="00E2108F" w:rsidRDefault="005704AB" w:rsidP="005704AB">
      <w:pPr>
        <w:pStyle w:val="Heading1"/>
        <w:spacing w:before="0" w:after="120"/>
        <w:ind w:left="0"/>
      </w:pPr>
      <w:bookmarkStart w:id="2" w:name="_Toc426116352"/>
      <w:r>
        <w:lastRenderedPageBreak/>
        <w:t>Function Keys</w:t>
      </w:r>
      <w:bookmarkEnd w:id="2"/>
    </w:p>
    <w:tbl>
      <w:tblPr>
        <w:tblW w:w="94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FFFF"/>
        <w:tblLayout w:type="fixed"/>
        <w:tblCellMar>
          <w:left w:w="0" w:type="dxa"/>
          <w:right w:w="0" w:type="dxa"/>
        </w:tblCellMar>
        <w:tblLook w:val="04A0" w:firstRow="1" w:lastRow="0" w:firstColumn="1" w:lastColumn="0" w:noHBand="0" w:noVBand="1"/>
      </w:tblPr>
      <w:tblGrid>
        <w:gridCol w:w="690"/>
        <w:gridCol w:w="8745"/>
      </w:tblGrid>
      <w:tr w:rsidR="00FB0AC6" w:rsidTr="005704AB">
        <w:trPr>
          <w:cantSplit/>
          <w:tblHeader/>
        </w:trPr>
        <w:tc>
          <w:tcPr>
            <w:tcW w:w="690" w:type="dxa"/>
            <w:shd w:val="clear" w:color="auto" w:fill="auto"/>
            <w:tcMar>
              <w:top w:w="30" w:type="dxa"/>
              <w:left w:w="75" w:type="dxa"/>
              <w:bottom w:w="30" w:type="dxa"/>
              <w:right w:w="150" w:type="dxa"/>
            </w:tcMar>
            <w:hideMark/>
          </w:tcPr>
          <w:p w:rsidR="00FB0AC6" w:rsidRPr="001C035B" w:rsidRDefault="00FB0AC6" w:rsidP="00E83391">
            <w:pPr>
              <w:spacing w:before="0"/>
              <w:ind w:left="0"/>
              <w:rPr>
                <w:rStyle w:val="IntenseEmphasis"/>
              </w:rPr>
            </w:pPr>
            <w:r w:rsidRPr="001C035B">
              <w:rPr>
                <w:rStyle w:val="IntenseEmphasis"/>
              </w:rPr>
              <w:t>Key</w:t>
            </w:r>
          </w:p>
        </w:tc>
        <w:tc>
          <w:tcPr>
            <w:tcW w:w="8745" w:type="dxa"/>
            <w:shd w:val="clear" w:color="auto" w:fill="auto"/>
            <w:tcMar>
              <w:top w:w="30" w:type="dxa"/>
              <w:left w:w="75" w:type="dxa"/>
              <w:bottom w:w="30" w:type="dxa"/>
              <w:right w:w="150" w:type="dxa"/>
            </w:tcMar>
            <w:hideMark/>
          </w:tcPr>
          <w:p w:rsidR="00FB0AC6" w:rsidRPr="001C035B" w:rsidRDefault="00FB0AC6" w:rsidP="00E83391">
            <w:pPr>
              <w:spacing w:before="0"/>
              <w:ind w:left="0"/>
              <w:rPr>
                <w:rStyle w:val="IntenseEmphasis"/>
              </w:rPr>
            </w:pPr>
            <w:r w:rsidRPr="001C035B">
              <w:rPr>
                <w:rStyle w:val="IntenseEmphasis"/>
              </w:rPr>
              <w:t>Description</w:t>
            </w:r>
          </w:p>
        </w:tc>
      </w:tr>
      <w:tr w:rsidR="00FB0AC6" w:rsidTr="005704AB">
        <w:trPr>
          <w:cantSplit/>
        </w:trPr>
        <w:tc>
          <w:tcPr>
            <w:tcW w:w="690" w:type="dxa"/>
            <w:shd w:val="clear" w:color="auto" w:fill="auto"/>
            <w:tcMar>
              <w:top w:w="60" w:type="dxa"/>
              <w:left w:w="75" w:type="dxa"/>
              <w:bottom w:w="60" w:type="dxa"/>
              <w:right w:w="150" w:type="dxa"/>
            </w:tcMar>
            <w:hideMark/>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F1</w:t>
            </w:r>
          </w:p>
        </w:tc>
        <w:tc>
          <w:tcPr>
            <w:tcW w:w="8745" w:type="dxa"/>
            <w:shd w:val="clear" w:color="auto" w:fill="auto"/>
            <w:tcMar>
              <w:top w:w="30" w:type="dxa"/>
              <w:left w:w="75" w:type="dxa"/>
              <w:bottom w:w="30" w:type="dxa"/>
              <w:right w:w="150" w:type="dxa"/>
            </w:tcMar>
            <w:hideMark/>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Displays the </w:t>
            </w:r>
            <w:r w:rsidRPr="001C035B">
              <w:rPr>
                <w:rFonts w:eastAsia="Times New Roman" w:cs="Segoe UI"/>
                <w:b/>
                <w:bCs/>
                <w:color w:val="363636"/>
                <w:sz w:val="20"/>
                <w:szCs w:val="20"/>
              </w:rPr>
              <w:t>Excel Help</w:t>
            </w:r>
            <w:r w:rsidRPr="001C035B">
              <w:rPr>
                <w:rFonts w:eastAsia="Times New Roman" w:cs="Segoe UI"/>
                <w:color w:val="363636"/>
                <w:sz w:val="20"/>
                <w:szCs w:val="20"/>
              </w:rPr>
              <w:t> task pane.</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CTRL+F1 displays or hides the ribbon.</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ALT+F1 creates an embedded chart of the data in the current range.</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ALT+SHIFT+F1 inserts a new worksheet.</w:t>
            </w:r>
          </w:p>
        </w:tc>
      </w:tr>
      <w:tr w:rsidR="00FB0AC6" w:rsidTr="005704AB">
        <w:trPr>
          <w:cantSplit/>
        </w:trPr>
        <w:tc>
          <w:tcPr>
            <w:tcW w:w="690" w:type="dxa"/>
            <w:shd w:val="clear" w:color="auto" w:fill="auto"/>
            <w:tcMar>
              <w:top w:w="60" w:type="dxa"/>
              <w:left w:w="75" w:type="dxa"/>
              <w:bottom w:w="60" w:type="dxa"/>
              <w:right w:w="150" w:type="dxa"/>
            </w:tcMar>
            <w:hideMark/>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F2</w:t>
            </w:r>
          </w:p>
        </w:tc>
        <w:tc>
          <w:tcPr>
            <w:tcW w:w="8745" w:type="dxa"/>
            <w:shd w:val="clear" w:color="auto" w:fill="auto"/>
            <w:tcMar>
              <w:top w:w="30" w:type="dxa"/>
              <w:left w:w="75" w:type="dxa"/>
              <w:bottom w:w="30" w:type="dxa"/>
              <w:right w:w="150" w:type="dxa"/>
            </w:tcMar>
            <w:hideMark/>
          </w:tcPr>
          <w:p w:rsidR="00FB0AC6" w:rsidRPr="001C035B" w:rsidRDefault="00FB0AC6" w:rsidP="00E83391">
            <w:pPr>
              <w:spacing w:before="45" w:after="45"/>
              <w:ind w:left="0"/>
              <w:rPr>
                <w:rFonts w:eastAsia="Times New Roman" w:cs="Segoe UI"/>
                <w:color w:val="363636"/>
                <w:sz w:val="20"/>
                <w:szCs w:val="20"/>
              </w:rPr>
            </w:pPr>
            <w:r w:rsidRPr="001C035B">
              <w:rPr>
                <w:rFonts w:eastAsia="Times New Roman" w:cs="Segoe UI"/>
                <w:color w:val="363636"/>
                <w:sz w:val="20"/>
                <w:szCs w:val="20"/>
              </w:rPr>
              <w:t>Edits the active cell and positions the insertion point at the end of the cell contents. It also moves the insertion point into the Formula Bar when editing in a cell is turned off.</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SHIFT+F2 adds or edits a cell comment.</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CTRL+F2 displays the print preview area on the </w:t>
            </w:r>
            <w:r w:rsidRPr="001C035B">
              <w:rPr>
                <w:rFonts w:eastAsia="Times New Roman" w:cs="Segoe UI"/>
                <w:b/>
                <w:bCs/>
                <w:color w:val="363636"/>
                <w:sz w:val="20"/>
                <w:szCs w:val="20"/>
              </w:rPr>
              <w:t>Print</w:t>
            </w:r>
            <w:r w:rsidRPr="001C035B">
              <w:rPr>
                <w:rFonts w:eastAsia="Times New Roman" w:cs="Segoe UI"/>
                <w:color w:val="363636"/>
                <w:sz w:val="20"/>
                <w:szCs w:val="20"/>
              </w:rPr>
              <w:t> tab in the Backstage view.</w:t>
            </w:r>
          </w:p>
        </w:tc>
      </w:tr>
      <w:tr w:rsidR="00FB0AC6" w:rsidTr="005704AB">
        <w:trPr>
          <w:cantSplit/>
        </w:trPr>
        <w:tc>
          <w:tcPr>
            <w:tcW w:w="690" w:type="dxa"/>
            <w:shd w:val="clear" w:color="auto" w:fill="auto"/>
            <w:tcMar>
              <w:top w:w="60" w:type="dxa"/>
              <w:left w:w="75" w:type="dxa"/>
              <w:bottom w:w="60" w:type="dxa"/>
              <w:right w:w="150" w:type="dxa"/>
            </w:tcMar>
            <w:hideMark/>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F3</w:t>
            </w:r>
          </w:p>
        </w:tc>
        <w:tc>
          <w:tcPr>
            <w:tcW w:w="8745" w:type="dxa"/>
            <w:shd w:val="clear" w:color="auto" w:fill="auto"/>
            <w:tcMar>
              <w:top w:w="30" w:type="dxa"/>
              <w:left w:w="75" w:type="dxa"/>
              <w:bottom w:w="30" w:type="dxa"/>
              <w:right w:w="150" w:type="dxa"/>
            </w:tcMar>
            <w:hideMark/>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Displays the </w:t>
            </w:r>
            <w:r w:rsidRPr="001C035B">
              <w:rPr>
                <w:rFonts w:eastAsia="Times New Roman" w:cs="Segoe UI"/>
                <w:b/>
                <w:bCs/>
                <w:color w:val="363636"/>
                <w:sz w:val="20"/>
                <w:szCs w:val="20"/>
              </w:rPr>
              <w:t>Paste Name</w:t>
            </w:r>
            <w:r w:rsidRPr="001C035B">
              <w:rPr>
                <w:rFonts w:eastAsia="Times New Roman" w:cs="Segoe UI"/>
                <w:color w:val="363636"/>
                <w:sz w:val="20"/>
                <w:szCs w:val="20"/>
              </w:rPr>
              <w:t> dialog box. Available only if there are existing names in the workbook.</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SHIFT+F3 displays the </w:t>
            </w:r>
            <w:r w:rsidRPr="001C035B">
              <w:rPr>
                <w:rFonts w:eastAsia="Times New Roman" w:cs="Segoe UI"/>
                <w:b/>
                <w:bCs/>
                <w:color w:val="363636"/>
                <w:sz w:val="20"/>
                <w:szCs w:val="20"/>
              </w:rPr>
              <w:t>Insert Function</w:t>
            </w:r>
            <w:r w:rsidRPr="001C035B">
              <w:rPr>
                <w:rFonts w:eastAsia="Times New Roman" w:cs="Segoe UI"/>
                <w:color w:val="363636"/>
                <w:sz w:val="20"/>
                <w:szCs w:val="20"/>
              </w:rPr>
              <w:t> dialog box.</w:t>
            </w:r>
          </w:p>
        </w:tc>
      </w:tr>
      <w:tr w:rsidR="00FB0AC6" w:rsidTr="005704AB">
        <w:trPr>
          <w:cantSplit/>
        </w:trPr>
        <w:tc>
          <w:tcPr>
            <w:tcW w:w="690" w:type="dxa"/>
            <w:shd w:val="clear" w:color="auto" w:fill="auto"/>
            <w:tcMar>
              <w:top w:w="60" w:type="dxa"/>
              <w:left w:w="75" w:type="dxa"/>
              <w:bottom w:w="60" w:type="dxa"/>
              <w:right w:w="150" w:type="dxa"/>
            </w:tcMar>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F4</w:t>
            </w:r>
          </w:p>
        </w:tc>
        <w:tc>
          <w:tcPr>
            <w:tcW w:w="8745" w:type="dxa"/>
            <w:shd w:val="clear" w:color="auto" w:fill="auto"/>
            <w:tcMar>
              <w:top w:w="30" w:type="dxa"/>
              <w:left w:w="75" w:type="dxa"/>
              <w:bottom w:w="30" w:type="dxa"/>
              <w:right w:w="150" w:type="dxa"/>
            </w:tcMar>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Repeats the last command or action, if possible.</w:t>
            </w:r>
          </w:p>
          <w:p w:rsidR="00FB0AC6" w:rsidRPr="001C035B" w:rsidRDefault="00FB0AC6" w:rsidP="00E83391">
            <w:pPr>
              <w:spacing w:before="40" w:after="40"/>
              <w:ind w:left="0"/>
              <w:rPr>
                <w:rFonts w:eastAsia="Times New Roman" w:cs="Segoe UI"/>
                <w:color w:val="363636"/>
                <w:sz w:val="20"/>
                <w:szCs w:val="20"/>
              </w:rPr>
            </w:pPr>
            <w:bookmarkStart w:id="3" w:name="__goback"/>
            <w:bookmarkEnd w:id="3"/>
            <w:r w:rsidRPr="001C035B">
              <w:rPr>
                <w:rFonts w:eastAsia="Times New Roman" w:cs="Segoe UI"/>
                <w:color w:val="363636"/>
                <w:sz w:val="20"/>
                <w:szCs w:val="20"/>
              </w:rPr>
              <w:t>When a cell reference or range is selected in a formula, F4 cycles through all the various combinations of absolute and relative references.</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CTRL+F4 closes the selected workbook window.</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ALT+F4 closes Excel.</w:t>
            </w:r>
          </w:p>
        </w:tc>
      </w:tr>
      <w:tr w:rsidR="00FB0AC6" w:rsidTr="005704AB">
        <w:trPr>
          <w:cantSplit/>
        </w:trPr>
        <w:tc>
          <w:tcPr>
            <w:tcW w:w="690" w:type="dxa"/>
            <w:shd w:val="clear" w:color="auto" w:fill="auto"/>
            <w:tcMar>
              <w:top w:w="60" w:type="dxa"/>
              <w:left w:w="75" w:type="dxa"/>
              <w:bottom w:w="60" w:type="dxa"/>
              <w:right w:w="150" w:type="dxa"/>
            </w:tcMar>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F5</w:t>
            </w:r>
          </w:p>
        </w:tc>
        <w:tc>
          <w:tcPr>
            <w:tcW w:w="8745" w:type="dxa"/>
            <w:shd w:val="clear" w:color="auto" w:fill="auto"/>
            <w:tcMar>
              <w:top w:w="30" w:type="dxa"/>
              <w:left w:w="75" w:type="dxa"/>
              <w:bottom w:w="30" w:type="dxa"/>
              <w:right w:w="150" w:type="dxa"/>
            </w:tcMar>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Displays the </w:t>
            </w:r>
            <w:r w:rsidRPr="001C035B">
              <w:rPr>
                <w:rFonts w:eastAsia="Times New Roman" w:cs="Segoe UI"/>
                <w:b/>
                <w:bCs/>
                <w:color w:val="363636"/>
                <w:sz w:val="20"/>
                <w:szCs w:val="20"/>
              </w:rPr>
              <w:t>Go To</w:t>
            </w:r>
            <w:r w:rsidRPr="001C035B">
              <w:rPr>
                <w:rFonts w:eastAsia="Times New Roman" w:cs="Segoe UI"/>
                <w:color w:val="363636"/>
                <w:sz w:val="20"/>
                <w:szCs w:val="20"/>
              </w:rPr>
              <w:t> dialog box.</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CTRL+F5 restores the window size of the selected workbook window.</w:t>
            </w:r>
          </w:p>
        </w:tc>
      </w:tr>
      <w:tr w:rsidR="00FB0AC6" w:rsidTr="005704AB">
        <w:trPr>
          <w:cantSplit/>
        </w:trPr>
        <w:tc>
          <w:tcPr>
            <w:tcW w:w="690" w:type="dxa"/>
            <w:shd w:val="clear" w:color="auto" w:fill="auto"/>
            <w:tcMar>
              <w:top w:w="60" w:type="dxa"/>
              <w:left w:w="75" w:type="dxa"/>
              <w:bottom w:w="60" w:type="dxa"/>
              <w:right w:w="150" w:type="dxa"/>
            </w:tcMar>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F6</w:t>
            </w:r>
          </w:p>
        </w:tc>
        <w:tc>
          <w:tcPr>
            <w:tcW w:w="8745" w:type="dxa"/>
            <w:shd w:val="clear" w:color="auto" w:fill="auto"/>
            <w:tcMar>
              <w:top w:w="30" w:type="dxa"/>
              <w:left w:w="75" w:type="dxa"/>
              <w:bottom w:w="30" w:type="dxa"/>
              <w:right w:w="150" w:type="dxa"/>
            </w:tcMar>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Switches between the worksheet, ribbon, task pane, and Zoom controls. In a worksheet that has been split (</w:t>
            </w:r>
            <w:r w:rsidRPr="001C035B">
              <w:rPr>
                <w:rFonts w:eastAsia="Times New Roman" w:cs="Segoe UI"/>
                <w:b/>
                <w:bCs/>
                <w:color w:val="363636"/>
                <w:sz w:val="20"/>
                <w:szCs w:val="20"/>
              </w:rPr>
              <w:t>View</w:t>
            </w:r>
            <w:r w:rsidRPr="001C035B">
              <w:rPr>
                <w:rFonts w:eastAsia="Times New Roman" w:cs="Segoe UI"/>
                <w:color w:val="363636"/>
                <w:sz w:val="20"/>
                <w:szCs w:val="20"/>
              </w:rPr>
              <w:t> menu, </w:t>
            </w:r>
            <w:r w:rsidRPr="001C035B">
              <w:rPr>
                <w:rFonts w:eastAsia="Times New Roman" w:cs="Segoe UI"/>
                <w:b/>
                <w:bCs/>
                <w:color w:val="363636"/>
                <w:sz w:val="20"/>
                <w:szCs w:val="20"/>
              </w:rPr>
              <w:t>Manage This Window</w:t>
            </w:r>
            <w:r w:rsidRPr="001C035B">
              <w:rPr>
                <w:rFonts w:eastAsia="Times New Roman" w:cs="Segoe UI"/>
                <w:color w:val="363636"/>
                <w:sz w:val="20"/>
                <w:szCs w:val="20"/>
              </w:rPr>
              <w:t>, </w:t>
            </w:r>
            <w:r w:rsidRPr="001C035B">
              <w:rPr>
                <w:rFonts w:eastAsia="Times New Roman" w:cs="Segoe UI"/>
                <w:b/>
                <w:bCs/>
                <w:color w:val="363636"/>
                <w:sz w:val="20"/>
                <w:szCs w:val="20"/>
              </w:rPr>
              <w:t>Freeze Panes</w:t>
            </w:r>
            <w:r w:rsidRPr="001C035B">
              <w:rPr>
                <w:rFonts w:eastAsia="Times New Roman" w:cs="Segoe UI"/>
                <w:color w:val="363636"/>
                <w:sz w:val="20"/>
                <w:szCs w:val="20"/>
              </w:rPr>
              <w:t>, </w:t>
            </w:r>
            <w:r w:rsidRPr="001C035B">
              <w:rPr>
                <w:rFonts w:eastAsia="Times New Roman" w:cs="Segoe UI"/>
                <w:b/>
                <w:bCs/>
                <w:color w:val="363636"/>
                <w:sz w:val="20"/>
                <w:szCs w:val="20"/>
              </w:rPr>
              <w:t>Split Window</w:t>
            </w:r>
            <w:r w:rsidRPr="001C035B">
              <w:rPr>
                <w:rFonts w:eastAsia="Times New Roman" w:cs="Segoe UI"/>
                <w:color w:val="363636"/>
                <w:sz w:val="20"/>
                <w:szCs w:val="20"/>
              </w:rPr>
              <w:t> command), F6 includes the split panes when switching between panes and the ribbon area.</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SHIFT+F6 switches between the worksheet, Zoom controls, task pane, and ribbon.</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CTRL+F6 switches to the next workbook window when more than one workbook window is open.</w:t>
            </w:r>
          </w:p>
        </w:tc>
      </w:tr>
      <w:tr w:rsidR="00FB0AC6" w:rsidTr="005704AB">
        <w:trPr>
          <w:cantSplit/>
        </w:trPr>
        <w:tc>
          <w:tcPr>
            <w:tcW w:w="690" w:type="dxa"/>
            <w:shd w:val="clear" w:color="auto" w:fill="auto"/>
            <w:tcMar>
              <w:top w:w="60" w:type="dxa"/>
              <w:left w:w="75" w:type="dxa"/>
              <w:bottom w:w="60" w:type="dxa"/>
              <w:right w:w="150" w:type="dxa"/>
            </w:tcMar>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F7</w:t>
            </w:r>
          </w:p>
        </w:tc>
        <w:tc>
          <w:tcPr>
            <w:tcW w:w="8745" w:type="dxa"/>
            <w:shd w:val="clear" w:color="auto" w:fill="auto"/>
            <w:tcMar>
              <w:top w:w="30" w:type="dxa"/>
              <w:left w:w="75" w:type="dxa"/>
              <w:bottom w:w="30" w:type="dxa"/>
              <w:right w:w="150" w:type="dxa"/>
            </w:tcMar>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Displays the </w:t>
            </w:r>
            <w:r w:rsidRPr="001C035B">
              <w:rPr>
                <w:rFonts w:eastAsia="Times New Roman" w:cs="Segoe UI"/>
                <w:b/>
                <w:bCs/>
                <w:color w:val="363636"/>
                <w:sz w:val="20"/>
                <w:szCs w:val="20"/>
              </w:rPr>
              <w:t>Spelling</w:t>
            </w:r>
            <w:r w:rsidRPr="001C035B">
              <w:rPr>
                <w:rFonts w:eastAsia="Times New Roman" w:cs="Segoe UI"/>
                <w:color w:val="363636"/>
                <w:sz w:val="20"/>
                <w:szCs w:val="20"/>
              </w:rPr>
              <w:t> dialog box to check spelling in the active worksheet or selected range.</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CTRL+F7 performs the </w:t>
            </w:r>
            <w:r w:rsidRPr="001C035B">
              <w:rPr>
                <w:rFonts w:eastAsia="Times New Roman" w:cs="Segoe UI"/>
                <w:b/>
                <w:bCs/>
                <w:color w:val="363636"/>
                <w:sz w:val="20"/>
                <w:szCs w:val="20"/>
              </w:rPr>
              <w:t>Move</w:t>
            </w:r>
            <w:r w:rsidRPr="001C035B">
              <w:rPr>
                <w:rFonts w:eastAsia="Times New Roman" w:cs="Segoe UI"/>
                <w:color w:val="363636"/>
                <w:sz w:val="20"/>
                <w:szCs w:val="20"/>
              </w:rPr>
              <w:t> command on the workbook window when it is not maximized. Use the arrow keys to move the window, and when finished press ENTER, or ESC to cancel.</w:t>
            </w:r>
          </w:p>
        </w:tc>
      </w:tr>
      <w:tr w:rsidR="00FB0AC6" w:rsidTr="005704AB">
        <w:trPr>
          <w:cantSplit/>
        </w:trPr>
        <w:tc>
          <w:tcPr>
            <w:tcW w:w="690" w:type="dxa"/>
            <w:shd w:val="clear" w:color="auto" w:fill="auto"/>
            <w:tcMar>
              <w:top w:w="60" w:type="dxa"/>
              <w:left w:w="75" w:type="dxa"/>
              <w:bottom w:w="60" w:type="dxa"/>
              <w:right w:w="150" w:type="dxa"/>
            </w:tcMar>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F8</w:t>
            </w:r>
          </w:p>
        </w:tc>
        <w:tc>
          <w:tcPr>
            <w:tcW w:w="8745" w:type="dxa"/>
            <w:shd w:val="clear" w:color="auto" w:fill="auto"/>
            <w:tcMar>
              <w:top w:w="30" w:type="dxa"/>
              <w:left w:w="75" w:type="dxa"/>
              <w:bottom w:w="30" w:type="dxa"/>
              <w:right w:w="150" w:type="dxa"/>
            </w:tcMar>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Turns extend mode on or off. In extend mode, </w:t>
            </w:r>
            <w:r w:rsidRPr="001C035B">
              <w:rPr>
                <w:rFonts w:eastAsia="Times New Roman" w:cs="Segoe UI"/>
                <w:b/>
                <w:bCs/>
                <w:color w:val="363636"/>
                <w:sz w:val="20"/>
                <w:szCs w:val="20"/>
              </w:rPr>
              <w:t>Extended Selection</w:t>
            </w:r>
            <w:r w:rsidRPr="001C035B">
              <w:rPr>
                <w:rFonts w:eastAsia="Times New Roman" w:cs="Segoe UI"/>
                <w:color w:val="363636"/>
                <w:sz w:val="20"/>
                <w:szCs w:val="20"/>
              </w:rPr>
              <w:t> appears in the status line, and the arrow keys extend the selection.</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SHIFT+F8 enables you to add a nonadjacent cell or range to a selection of cells by using the arrow keys.</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CTRL+F8 performs the Size command (on the Control menu for the workbook window) when a workbook is not maximized.</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ALT+F8 displays the </w:t>
            </w:r>
            <w:r w:rsidRPr="001C035B">
              <w:rPr>
                <w:rFonts w:eastAsia="Times New Roman" w:cs="Segoe UI"/>
                <w:b/>
                <w:bCs/>
                <w:color w:val="363636"/>
                <w:sz w:val="20"/>
                <w:szCs w:val="20"/>
              </w:rPr>
              <w:t>Macro</w:t>
            </w:r>
            <w:r w:rsidRPr="001C035B">
              <w:rPr>
                <w:rFonts w:eastAsia="Times New Roman" w:cs="Segoe UI"/>
                <w:color w:val="363636"/>
                <w:sz w:val="20"/>
                <w:szCs w:val="20"/>
              </w:rPr>
              <w:t> dialog box to create, run, edit, or delete a macro.</w:t>
            </w:r>
          </w:p>
        </w:tc>
      </w:tr>
      <w:tr w:rsidR="00FB0AC6" w:rsidTr="005704AB">
        <w:trPr>
          <w:cantSplit/>
        </w:trPr>
        <w:tc>
          <w:tcPr>
            <w:tcW w:w="690" w:type="dxa"/>
            <w:shd w:val="clear" w:color="auto" w:fill="auto"/>
            <w:tcMar>
              <w:top w:w="60" w:type="dxa"/>
              <w:left w:w="75" w:type="dxa"/>
              <w:bottom w:w="60" w:type="dxa"/>
              <w:right w:w="150" w:type="dxa"/>
            </w:tcMar>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F9</w:t>
            </w:r>
          </w:p>
        </w:tc>
        <w:tc>
          <w:tcPr>
            <w:tcW w:w="8745" w:type="dxa"/>
            <w:shd w:val="clear" w:color="auto" w:fill="auto"/>
            <w:tcMar>
              <w:top w:w="30" w:type="dxa"/>
              <w:left w:w="75" w:type="dxa"/>
              <w:bottom w:w="30" w:type="dxa"/>
              <w:right w:w="150" w:type="dxa"/>
            </w:tcMar>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Calculates all worksheets in all open workbooks.</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SHIFT+F9 calculates the active worksheet.</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CTRL+ALT+F9 calculates all worksheets in all open workbooks, regardless of whether they have changed since the last calculation.</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CTRL+ALT+SHIFT+F9 rechecks dependent formulas, and then calculates all cells in all open workbooks, including cells not marked as needing to be calculated.</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CTRL+F9 minimizes a workbook window to an icon.</w:t>
            </w:r>
          </w:p>
        </w:tc>
      </w:tr>
      <w:tr w:rsidR="00FB0AC6" w:rsidTr="005704AB">
        <w:trPr>
          <w:cantSplit/>
        </w:trPr>
        <w:tc>
          <w:tcPr>
            <w:tcW w:w="690" w:type="dxa"/>
            <w:tcBorders>
              <w:bottom w:val="single" w:sz="4" w:space="0" w:color="D9D9D9" w:themeColor="background1" w:themeShade="D9"/>
            </w:tcBorders>
            <w:shd w:val="clear" w:color="auto" w:fill="auto"/>
            <w:tcMar>
              <w:top w:w="60" w:type="dxa"/>
              <w:left w:w="75" w:type="dxa"/>
              <w:bottom w:w="60" w:type="dxa"/>
              <w:right w:w="150" w:type="dxa"/>
            </w:tcMar>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lastRenderedPageBreak/>
              <w:t>F10</w:t>
            </w:r>
          </w:p>
        </w:tc>
        <w:tc>
          <w:tcPr>
            <w:tcW w:w="8745" w:type="dxa"/>
            <w:tcBorders>
              <w:bottom w:val="single" w:sz="4" w:space="0" w:color="D9D9D9" w:themeColor="background1" w:themeShade="D9"/>
            </w:tcBorders>
            <w:shd w:val="clear" w:color="auto" w:fill="auto"/>
            <w:tcMar>
              <w:top w:w="30" w:type="dxa"/>
              <w:left w:w="75" w:type="dxa"/>
              <w:bottom w:w="30" w:type="dxa"/>
              <w:right w:w="150" w:type="dxa"/>
            </w:tcMar>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Turns key tips on or off. (Pressing ALT does the same thing.)</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SHIFT+F10 displays the shortcut menu for a selected item.</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ALT+SHIFT+F10 displays the menu or message for an Error Checking button.</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CTRL+F10 maximizes or restores the selected workbook window.</w:t>
            </w:r>
          </w:p>
        </w:tc>
      </w:tr>
      <w:tr w:rsidR="00FB0AC6" w:rsidTr="005704AB">
        <w:trPr>
          <w:cantSplit/>
        </w:trPr>
        <w:tc>
          <w:tcPr>
            <w:tcW w:w="690" w:type="dxa"/>
            <w:shd w:val="clear" w:color="auto" w:fill="auto"/>
            <w:tcMar>
              <w:top w:w="60" w:type="dxa"/>
              <w:left w:w="75" w:type="dxa"/>
              <w:bottom w:w="60" w:type="dxa"/>
              <w:right w:w="150" w:type="dxa"/>
            </w:tcMar>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F11</w:t>
            </w:r>
          </w:p>
        </w:tc>
        <w:tc>
          <w:tcPr>
            <w:tcW w:w="8745" w:type="dxa"/>
            <w:shd w:val="clear" w:color="auto" w:fill="auto"/>
            <w:tcMar>
              <w:top w:w="30" w:type="dxa"/>
              <w:left w:w="75" w:type="dxa"/>
              <w:bottom w:w="30" w:type="dxa"/>
              <w:right w:w="150" w:type="dxa"/>
            </w:tcMar>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Creates a chart of the data in the current range in a separate Chart sheet.</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SHIFT+F11 inserts a new worksheet.</w:t>
            </w:r>
          </w:p>
          <w:p w:rsidR="00FB0AC6" w:rsidRPr="001C035B" w:rsidRDefault="00FB0AC6" w:rsidP="00FB0AC6">
            <w:pPr>
              <w:pStyle w:val="ListParagraph"/>
              <w:numPr>
                <w:ilvl w:val="0"/>
                <w:numId w:val="1"/>
              </w:numPr>
              <w:spacing w:before="45" w:after="45"/>
              <w:ind w:left="570"/>
              <w:rPr>
                <w:rFonts w:eastAsia="Times New Roman" w:cs="Segoe UI"/>
                <w:color w:val="363636"/>
                <w:sz w:val="20"/>
                <w:szCs w:val="20"/>
              </w:rPr>
            </w:pPr>
            <w:r w:rsidRPr="001C035B">
              <w:rPr>
                <w:rFonts w:eastAsia="Times New Roman" w:cs="Segoe UI"/>
                <w:color w:val="363636"/>
                <w:sz w:val="20"/>
                <w:szCs w:val="20"/>
              </w:rPr>
              <w:t>ALT+F11 opens the Microsoft Visual Basic For Applications Editor, in which you can create a macro by using Visual Basic for Applications (VBA).</w:t>
            </w:r>
          </w:p>
        </w:tc>
      </w:tr>
      <w:tr w:rsidR="00FB0AC6" w:rsidTr="005704AB">
        <w:trPr>
          <w:cantSplit/>
        </w:trPr>
        <w:tc>
          <w:tcPr>
            <w:tcW w:w="690" w:type="dxa"/>
            <w:shd w:val="clear" w:color="auto" w:fill="auto"/>
            <w:tcMar>
              <w:top w:w="60" w:type="dxa"/>
              <w:left w:w="75" w:type="dxa"/>
              <w:bottom w:w="60" w:type="dxa"/>
              <w:right w:w="150" w:type="dxa"/>
            </w:tcMar>
          </w:tcPr>
          <w:p w:rsidR="00FB0AC6" w:rsidRPr="001C035B" w:rsidRDefault="00FB0AC6" w:rsidP="00E83391">
            <w:pPr>
              <w:spacing w:before="40" w:after="40"/>
              <w:ind w:left="0"/>
              <w:rPr>
                <w:rFonts w:eastAsia="Times New Roman" w:cs="Segoe UI"/>
                <w:color w:val="363636"/>
                <w:sz w:val="20"/>
                <w:szCs w:val="20"/>
              </w:rPr>
            </w:pPr>
            <w:r w:rsidRPr="001C035B">
              <w:rPr>
                <w:rFonts w:eastAsia="Times New Roman" w:cs="Segoe UI"/>
                <w:color w:val="363636"/>
                <w:sz w:val="20"/>
                <w:szCs w:val="20"/>
              </w:rPr>
              <w:t>F12</w:t>
            </w:r>
          </w:p>
        </w:tc>
        <w:tc>
          <w:tcPr>
            <w:tcW w:w="8745" w:type="dxa"/>
            <w:shd w:val="clear" w:color="auto" w:fill="auto"/>
            <w:tcMar>
              <w:top w:w="30" w:type="dxa"/>
              <w:left w:w="75" w:type="dxa"/>
              <w:bottom w:w="30" w:type="dxa"/>
              <w:right w:w="150" w:type="dxa"/>
            </w:tcMar>
          </w:tcPr>
          <w:p w:rsidR="00FB0AC6" w:rsidRPr="001C035B" w:rsidRDefault="00FB0AC6" w:rsidP="00E83391">
            <w:pPr>
              <w:keepNext/>
              <w:spacing w:before="40" w:after="40"/>
              <w:ind w:left="0"/>
              <w:rPr>
                <w:rFonts w:eastAsia="Times New Roman" w:cs="Segoe UI"/>
                <w:color w:val="363636"/>
                <w:sz w:val="20"/>
                <w:szCs w:val="20"/>
              </w:rPr>
            </w:pPr>
            <w:r w:rsidRPr="001C035B">
              <w:rPr>
                <w:rFonts w:eastAsia="Times New Roman" w:cs="Segoe UI"/>
                <w:color w:val="363636"/>
                <w:sz w:val="20"/>
                <w:szCs w:val="20"/>
              </w:rPr>
              <w:t>Displays the </w:t>
            </w:r>
            <w:r w:rsidRPr="001C035B">
              <w:rPr>
                <w:rFonts w:eastAsia="Times New Roman" w:cs="Segoe UI"/>
                <w:b/>
                <w:bCs/>
                <w:color w:val="363636"/>
                <w:sz w:val="20"/>
                <w:szCs w:val="20"/>
              </w:rPr>
              <w:t>Save As</w:t>
            </w:r>
            <w:r w:rsidRPr="001C035B">
              <w:rPr>
                <w:rFonts w:eastAsia="Times New Roman" w:cs="Segoe UI"/>
                <w:color w:val="363636"/>
                <w:sz w:val="20"/>
                <w:szCs w:val="20"/>
              </w:rPr>
              <w:t> dialog box.</w:t>
            </w:r>
          </w:p>
        </w:tc>
      </w:tr>
    </w:tbl>
    <w:p w:rsidR="00FB0AC6" w:rsidRDefault="00FB0AC6" w:rsidP="00FB0AC6">
      <w:pPr>
        <w:pStyle w:val="Caption"/>
        <w:jc w:val="center"/>
      </w:pPr>
    </w:p>
    <w:p w:rsidR="005704AB" w:rsidRDefault="005704AB">
      <w:pPr>
        <w:ind w:left="0"/>
        <w:rPr>
          <w:rFonts w:asciiTheme="majorHAnsi" w:eastAsiaTheme="majorEastAsia" w:hAnsiTheme="majorHAnsi" w:cstheme="majorBidi"/>
          <w:b/>
          <w:bCs/>
          <w:color w:val="365F91" w:themeColor="accent1" w:themeShade="BF"/>
          <w:sz w:val="28"/>
          <w:szCs w:val="28"/>
        </w:rPr>
      </w:pPr>
      <w:bookmarkStart w:id="4" w:name="_Toc426116353"/>
      <w:r>
        <w:br w:type="page"/>
      </w:r>
    </w:p>
    <w:p w:rsidR="005704AB" w:rsidRPr="00E2108F" w:rsidRDefault="005704AB" w:rsidP="005704AB">
      <w:pPr>
        <w:pStyle w:val="Heading1"/>
        <w:spacing w:before="0" w:after="120"/>
        <w:ind w:left="0"/>
      </w:pPr>
      <w:r>
        <w:lastRenderedPageBreak/>
        <w:t>Other Useful Shortcut Keys</w:t>
      </w:r>
      <w:bookmarkEnd w:id="4"/>
    </w:p>
    <w:tbl>
      <w:tblPr>
        <w:tblW w:w="94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4A0" w:firstRow="1" w:lastRow="0" w:firstColumn="1" w:lastColumn="0" w:noHBand="0" w:noVBand="1"/>
      </w:tblPr>
      <w:tblGrid>
        <w:gridCol w:w="1050"/>
        <w:gridCol w:w="8385"/>
      </w:tblGrid>
      <w:tr w:rsidR="00FB0AC6" w:rsidTr="005704AB">
        <w:trPr>
          <w:tblHeader/>
        </w:trPr>
        <w:tc>
          <w:tcPr>
            <w:tcW w:w="1050" w:type="dxa"/>
            <w:shd w:val="clear" w:color="auto" w:fill="auto"/>
            <w:tcMar>
              <w:top w:w="15" w:type="dxa"/>
              <w:left w:w="75" w:type="dxa"/>
              <w:bottom w:w="15" w:type="dxa"/>
              <w:right w:w="150" w:type="dxa"/>
            </w:tcMar>
            <w:hideMark/>
          </w:tcPr>
          <w:p w:rsidR="00FB0AC6" w:rsidRPr="007407A9" w:rsidRDefault="00FB0AC6" w:rsidP="00E83391">
            <w:pPr>
              <w:spacing w:before="0"/>
              <w:ind w:left="0"/>
              <w:rPr>
                <w:rStyle w:val="IntenseEmphasis"/>
              </w:rPr>
            </w:pPr>
            <w:r w:rsidRPr="007407A9">
              <w:rPr>
                <w:rStyle w:val="IntenseEmphasis"/>
              </w:rPr>
              <w:t>Key</w:t>
            </w:r>
          </w:p>
        </w:tc>
        <w:tc>
          <w:tcPr>
            <w:tcW w:w="8385" w:type="dxa"/>
            <w:shd w:val="clear" w:color="auto" w:fill="auto"/>
            <w:tcMar>
              <w:top w:w="15" w:type="dxa"/>
              <w:left w:w="75" w:type="dxa"/>
              <w:bottom w:w="15" w:type="dxa"/>
              <w:right w:w="150" w:type="dxa"/>
            </w:tcMar>
            <w:hideMark/>
          </w:tcPr>
          <w:p w:rsidR="00FB0AC6" w:rsidRPr="007407A9" w:rsidRDefault="00FB0AC6" w:rsidP="00E83391">
            <w:pPr>
              <w:spacing w:before="0"/>
              <w:ind w:left="0"/>
              <w:rPr>
                <w:rStyle w:val="IntenseEmphasis"/>
              </w:rPr>
            </w:pPr>
            <w:r w:rsidRPr="007407A9">
              <w:rPr>
                <w:rStyle w:val="IntenseEmphasis"/>
              </w:rPr>
              <w:t>Description</w:t>
            </w:r>
          </w:p>
        </w:tc>
      </w:tr>
      <w:tr w:rsidR="00FB0AC6" w:rsidTr="005704AB">
        <w:tc>
          <w:tcPr>
            <w:tcW w:w="1050" w:type="dxa"/>
            <w:shd w:val="clear" w:color="auto" w:fill="auto"/>
            <w:tcMar>
              <w:top w:w="15" w:type="dxa"/>
              <w:left w:w="45" w:type="dxa"/>
              <w:bottom w:w="15" w:type="dxa"/>
              <w:right w:w="60" w:type="dxa"/>
            </w:tcMar>
          </w:tcPr>
          <w:p w:rsidR="00FB0AC6" w:rsidRPr="007407A9" w:rsidRDefault="00FB0AC6" w:rsidP="00E83391">
            <w:pPr>
              <w:spacing w:before="0"/>
              <w:ind w:left="0"/>
              <w:rPr>
                <w:rFonts w:eastAsia="Times New Roman" w:cs="Segoe UI"/>
                <w:color w:val="363636"/>
                <w:sz w:val="20"/>
                <w:szCs w:val="20"/>
              </w:rPr>
            </w:pPr>
            <w:r w:rsidRPr="007407A9">
              <w:rPr>
                <w:rFonts w:eastAsia="Times New Roman" w:cs="Segoe UI"/>
                <w:color w:val="363636"/>
                <w:sz w:val="20"/>
                <w:szCs w:val="20"/>
              </w:rPr>
              <w:t>Arrow Keys</w:t>
            </w:r>
          </w:p>
        </w:tc>
        <w:tc>
          <w:tcPr>
            <w:tcW w:w="8385" w:type="dxa"/>
            <w:shd w:val="clear" w:color="auto" w:fill="auto"/>
            <w:tcMar>
              <w:top w:w="15" w:type="dxa"/>
              <w:left w:w="45" w:type="dxa"/>
              <w:bottom w:w="15" w:type="dxa"/>
              <w:right w:w="60" w:type="dxa"/>
            </w:tcMar>
          </w:tcPr>
          <w:p w:rsidR="00FB0AC6" w:rsidRPr="007407A9" w:rsidRDefault="00FB0AC6" w:rsidP="00E83391">
            <w:pPr>
              <w:spacing w:before="0"/>
              <w:ind w:left="0"/>
              <w:rPr>
                <w:rFonts w:eastAsia="Times New Roman" w:cs="Segoe UI"/>
                <w:color w:val="363636"/>
                <w:sz w:val="20"/>
                <w:szCs w:val="20"/>
              </w:rPr>
            </w:pPr>
            <w:r w:rsidRPr="007407A9">
              <w:rPr>
                <w:rFonts w:eastAsia="Times New Roman" w:cs="Segoe UI"/>
                <w:color w:val="363636"/>
                <w:sz w:val="20"/>
                <w:szCs w:val="20"/>
              </w:rPr>
              <w:t>Move one cell up, down, left, or right in a worksheet.</w:t>
            </w:r>
          </w:p>
          <w:p w:rsidR="00FB0AC6" w:rsidRPr="007407A9" w:rsidRDefault="00FB0AC6" w:rsidP="00FB0AC6">
            <w:pPr>
              <w:pStyle w:val="ListParagraph"/>
              <w:numPr>
                <w:ilvl w:val="0"/>
                <w:numId w:val="1"/>
              </w:numPr>
              <w:spacing w:before="45" w:after="45"/>
              <w:ind w:left="570"/>
              <w:rPr>
                <w:rFonts w:eastAsia="Times New Roman" w:cs="Segoe UI"/>
                <w:color w:val="363636"/>
                <w:sz w:val="20"/>
                <w:szCs w:val="20"/>
              </w:rPr>
            </w:pPr>
            <w:r w:rsidRPr="007407A9">
              <w:rPr>
                <w:rFonts w:eastAsia="Times New Roman" w:cs="Segoe UI"/>
                <w:color w:val="363636"/>
                <w:sz w:val="20"/>
                <w:szCs w:val="20"/>
              </w:rPr>
              <w:t>CTRL+ARROW KEY moves to the edge of the current data region in a worksheet.</w:t>
            </w:r>
          </w:p>
          <w:p w:rsidR="00FB0AC6" w:rsidRPr="007407A9" w:rsidRDefault="00FB0AC6" w:rsidP="00FB0AC6">
            <w:pPr>
              <w:pStyle w:val="ListParagraph"/>
              <w:numPr>
                <w:ilvl w:val="0"/>
                <w:numId w:val="1"/>
              </w:numPr>
              <w:spacing w:before="45" w:after="45"/>
              <w:ind w:left="570"/>
              <w:rPr>
                <w:rFonts w:eastAsia="Times New Roman" w:cs="Segoe UI"/>
                <w:color w:val="363636"/>
                <w:sz w:val="20"/>
                <w:szCs w:val="20"/>
              </w:rPr>
            </w:pPr>
            <w:r w:rsidRPr="007407A9">
              <w:rPr>
                <w:rFonts w:eastAsia="Times New Roman" w:cs="Segoe UI"/>
                <w:color w:val="363636"/>
                <w:sz w:val="20"/>
                <w:szCs w:val="20"/>
              </w:rPr>
              <w:t>SHIFT+ARROW KEY extends the selection of cells by one cell.</w:t>
            </w:r>
          </w:p>
          <w:p w:rsidR="00FB0AC6" w:rsidRPr="007407A9" w:rsidRDefault="00FB0AC6" w:rsidP="00FB0AC6">
            <w:pPr>
              <w:pStyle w:val="ListParagraph"/>
              <w:numPr>
                <w:ilvl w:val="0"/>
                <w:numId w:val="1"/>
              </w:numPr>
              <w:spacing w:before="45" w:after="45"/>
              <w:ind w:left="570"/>
              <w:rPr>
                <w:rFonts w:eastAsia="Times New Roman" w:cs="Segoe UI"/>
                <w:color w:val="363636"/>
                <w:sz w:val="20"/>
                <w:szCs w:val="20"/>
              </w:rPr>
            </w:pPr>
            <w:r w:rsidRPr="007407A9">
              <w:rPr>
                <w:rFonts w:eastAsia="Times New Roman" w:cs="Segoe UI"/>
                <w:color w:val="363636"/>
                <w:sz w:val="20"/>
                <w:szCs w:val="20"/>
              </w:rPr>
              <w:t>CTRL+SHIFT+ARROW KEY extends the selection of cells to the last nonblank cell in the same column or row as the active cell, or if the next cell is blank, extends the selection to the next nonblank cell.</w:t>
            </w:r>
          </w:p>
          <w:p w:rsidR="00FB0AC6" w:rsidRPr="007407A9" w:rsidRDefault="00FB0AC6" w:rsidP="00E83391">
            <w:pPr>
              <w:spacing w:before="80"/>
              <w:ind w:left="0"/>
              <w:rPr>
                <w:rFonts w:eastAsia="Times New Roman" w:cs="Segoe UI"/>
                <w:color w:val="363636"/>
                <w:sz w:val="20"/>
                <w:szCs w:val="20"/>
              </w:rPr>
            </w:pPr>
            <w:r w:rsidRPr="007407A9">
              <w:rPr>
                <w:rFonts w:eastAsia="Times New Roman" w:cs="Segoe UI"/>
                <w:color w:val="363636"/>
                <w:sz w:val="20"/>
                <w:szCs w:val="20"/>
              </w:rPr>
              <w:t>LEFT ARROW or RIGHT ARROW selects the tab to the left or right when the ribbon is selected. When a submenu is open or selected, these arrow keys switch between the main menu and the submenu. When a ribbon tab is selected, these keys navigate the tab buttons.</w:t>
            </w:r>
          </w:p>
          <w:p w:rsidR="00FB0AC6" w:rsidRPr="007407A9" w:rsidRDefault="00FB0AC6" w:rsidP="00E83391">
            <w:pPr>
              <w:spacing w:before="80"/>
              <w:ind w:left="0"/>
              <w:rPr>
                <w:rFonts w:eastAsia="Times New Roman" w:cs="Segoe UI"/>
                <w:color w:val="363636"/>
                <w:sz w:val="20"/>
                <w:szCs w:val="20"/>
              </w:rPr>
            </w:pPr>
            <w:r w:rsidRPr="007407A9">
              <w:rPr>
                <w:rFonts w:eastAsia="Times New Roman" w:cs="Segoe UI"/>
                <w:color w:val="363636"/>
                <w:sz w:val="20"/>
                <w:szCs w:val="20"/>
              </w:rPr>
              <w:t>DOWN ARROW or UP ARROW selects the next or previous command when a menu or submenu is open. When a ribbon tab is selected, these keys navigate up or down the tab group.</w:t>
            </w:r>
          </w:p>
          <w:p w:rsidR="00FB0AC6" w:rsidRPr="007407A9" w:rsidRDefault="00FB0AC6" w:rsidP="00E83391">
            <w:pPr>
              <w:spacing w:before="80"/>
              <w:ind w:left="0"/>
              <w:rPr>
                <w:rFonts w:eastAsia="Times New Roman" w:cs="Segoe UI"/>
                <w:color w:val="363636"/>
                <w:sz w:val="20"/>
                <w:szCs w:val="20"/>
              </w:rPr>
            </w:pPr>
            <w:r w:rsidRPr="007407A9">
              <w:rPr>
                <w:rFonts w:eastAsia="Times New Roman" w:cs="Segoe UI"/>
                <w:color w:val="363636"/>
                <w:sz w:val="20"/>
                <w:szCs w:val="20"/>
              </w:rPr>
              <w:t>In a dialog box, arrow keys move between options in an open drop-down list, or between options in a group of options.</w:t>
            </w:r>
          </w:p>
          <w:p w:rsidR="00FB0AC6" w:rsidRPr="007407A9" w:rsidRDefault="00FB0AC6" w:rsidP="00E83391">
            <w:pPr>
              <w:spacing w:before="80"/>
              <w:ind w:left="0"/>
              <w:rPr>
                <w:rFonts w:eastAsia="Times New Roman" w:cs="Segoe UI"/>
                <w:color w:val="363636"/>
                <w:sz w:val="20"/>
                <w:szCs w:val="20"/>
              </w:rPr>
            </w:pPr>
            <w:r w:rsidRPr="007407A9">
              <w:rPr>
                <w:rFonts w:eastAsia="Times New Roman" w:cs="Segoe UI"/>
                <w:color w:val="363636"/>
                <w:sz w:val="20"/>
                <w:szCs w:val="20"/>
              </w:rPr>
              <w:t>DOWN ARROW or ALT+DOWN ARROW opens a selected drop-down list.</w:t>
            </w:r>
          </w:p>
        </w:tc>
      </w:tr>
      <w:tr w:rsidR="00FB0AC6" w:rsidTr="005704AB">
        <w:tc>
          <w:tcPr>
            <w:tcW w:w="1050" w:type="dxa"/>
            <w:shd w:val="clear" w:color="auto" w:fill="auto"/>
            <w:tcMar>
              <w:top w:w="15" w:type="dxa"/>
              <w:left w:w="45" w:type="dxa"/>
              <w:bottom w:w="15" w:type="dxa"/>
              <w:right w:w="60" w:type="dxa"/>
            </w:tcMar>
          </w:tcPr>
          <w:p w:rsidR="00FB0AC6" w:rsidRPr="003E28D5" w:rsidRDefault="00FB0AC6" w:rsidP="00E83391">
            <w:pPr>
              <w:spacing w:before="0"/>
              <w:ind w:left="0"/>
              <w:rPr>
                <w:rFonts w:eastAsia="Times New Roman" w:cs="Segoe UI"/>
                <w:smallCaps/>
                <w:color w:val="363636"/>
                <w:sz w:val="20"/>
                <w:szCs w:val="20"/>
              </w:rPr>
            </w:pPr>
            <w:r w:rsidRPr="003E28D5">
              <w:rPr>
                <w:rFonts w:eastAsia="Times New Roman" w:cs="Segoe UI"/>
                <w:smallCaps/>
                <w:color w:val="363636"/>
                <w:sz w:val="20"/>
                <w:szCs w:val="20"/>
              </w:rPr>
              <w:t>Backspace</w:t>
            </w:r>
          </w:p>
        </w:tc>
        <w:tc>
          <w:tcPr>
            <w:tcW w:w="8385" w:type="dxa"/>
            <w:shd w:val="clear" w:color="auto" w:fill="auto"/>
            <w:tcMar>
              <w:top w:w="15" w:type="dxa"/>
              <w:left w:w="45" w:type="dxa"/>
              <w:bottom w:w="15" w:type="dxa"/>
              <w:right w:w="60" w:type="dxa"/>
            </w:tcMar>
          </w:tcPr>
          <w:p w:rsidR="00FB0AC6" w:rsidRPr="007407A9" w:rsidRDefault="00FB0AC6" w:rsidP="00E83391">
            <w:pPr>
              <w:spacing w:before="0"/>
              <w:ind w:left="0"/>
              <w:rPr>
                <w:rFonts w:eastAsia="Times New Roman" w:cs="Segoe UI"/>
                <w:color w:val="363636"/>
                <w:sz w:val="20"/>
                <w:szCs w:val="20"/>
              </w:rPr>
            </w:pPr>
            <w:r w:rsidRPr="007407A9">
              <w:rPr>
                <w:rFonts w:eastAsia="Times New Roman" w:cs="Segoe UI"/>
                <w:color w:val="363636"/>
                <w:sz w:val="20"/>
                <w:szCs w:val="20"/>
              </w:rPr>
              <w:t>Deletes one character to the left in the Formula Bar.</w:t>
            </w:r>
          </w:p>
          <w:p w:rsidR="00FB0AC6" w:rsidRPr="007407A9" w:rsidRDefault="00FB0AC6" w:rsidP="00E83391">
            <w:pPr>
              <w:spacing w:before="60"/>
              <w:ind w:left="0"/>
              <w:rPr>
                <w:rFonts w:eastAsia="Times New Roman" w:cs="Segoe UI"/>
                <w:color w:val="363636"/>
                <w:sz w:val="20"/>
                <w:szCs w:val="20"/>
              </w:rPr>
            </w:pPr>
            <w:r w:rsidRPr="007407A9">
              <w:rPr>
                <w:rFonts w:eastAsia="Times New Roman" w:cs="Segoe UI"/>
                <w:color w:val="363636"/>
                <w:sz w:val="20"/>
                <w:szCs w:val="20"/>
              </w:rPr>
              <w:t>Also clears the content of the active cell.</w:t>
            </w:r>
          </w:p>
          <w:p w:rsidR="00FB0AC6" w:rsidRPr="007407A9" w:rsidRDefault="00FB0AC6" w:rsidP="00E83391">
            <w:pPr>
              <w:spacing w:before="60"/>
              <w:ind w:left="0"/>
              <w:rPr>
                <w:rFonts w:eastAsia="Times New Roman" w:cs="Segoe UI"/>
                <w:color w:val="363636"/>
                <w:sz w:val="20"/>
                <w:szCs w:val="20"/>
              </w:rPr>
            </w:pPr>
            <w:r w:rsidRPr="007407A9">
              <w:rPr>
                <w:rFonts w:eastAsia="Times New Roman" w:cs="Segoe UI"/>
                <w:color w:val="363636"/>
                <w:sz w:val="20"/>
                <w:szCs w:val="20"/>
              </w:rPr>
              <w:t>In cell editing mode, it deletes the character to the left of the insertion point.</w:t>
            </w:r>
          </w:p>
        </w:tc>
      </w:tr>
      <w:tr w:rsidR="00FB0AC6" w:rsidTr="005704AB">
        <w:tc>
          <w:tcPr>
            <w:tcW w:w="1050" w:type="dxa"/>
            <w:shd w:val="clear" w:color="auto" w:fill="auto"/>
            <w:tcMar>
              <w:top w:w="15" w:type="dxa"/>
              <w:left w:w="45" w:type="dxa"/>
              <w:bottom w:w="15" w:type="dxa"/>
              <w:right w:w="60" w:type="dxa"/>
            </w:tcMar>
          </w:tcPr>
          <w:p w:rsidR="00FB0AC6" w:rsidRPr="003E28D5" w:rsidRDefault="00FB0AC6" w:rsidP="00E83391">
            <w:pPr>
              <w:spacing w:before="0"/>
              <w:ind w:left="0"/>
              <w:rPr>
                <w:rFonts w:eastAsia="Times New Roman" w:cs="Segoe UI"/>
                <w:smallCaps/>
                <w:color w:val="363636"/>
                <w:sz w:val="20"/>
                <w:szCs w:val="20"/>
              </w:rPr>
            </w:pPr>
            <w:r w:rsidRPr="003E28D5">
              <w:rPr>
                <w:rFonts w:eastAsia="Times New Roman" w:cs="Segoe UI"/>
                <w:smallCaps/>
                <w:color w:val="363636"/>
                <w:sz w:val="20"/>
                <w:szCs w:val="20"/>
              </w:rPr>
              <w:t>Delete</w:t>
            </w:r>
          </w:p>
        </w:tc>
        <w:tc>
          <w:tcPr>
            <w:tcW w:w="8385" w:type="dxa"/>
            <w:shd w:val="clear" w:color="auto" w:fill="auto"/>
            <w:tcMar>
              <w:top w:w="15" w:type="dxa"/>
              <w:left w:w="45" w:type="dxa"/>
              <w:bottom w:w="15" w:type="dxa"/>
              <w:right w:w="60" w:type="dxa"/>
            </w:tcMar>
          </w:tcPr>
          <w:p w:rsidR="00FB0AC6" w:rsidRPr="007407A9" w:rsidRDefault="00FB0AC6" w:rsidP="00E83391">
            <w:pPr>
              <w:spacing w:before="0"/>
              <w:ind w:left="0"/>
              <w:rPr>
                <w:rFonts w:eastAsia="Times New Roman" w:cs="Segoe UI"/>
                <w:color w:val="363636"/>
                <w:sz w:val="20"/>
                <w:szCs w:val="20"/>
              </w:rPr>
            </w:pPr>
            <w:r w:rsidRPr="007407A9">
              <w:rPr>
                <w:rFonts w:eastAsia="Times New Roman" w:cs="Segoe UI"/>
                <w:color w:val="363636"/>
                <w:sz w:val="20"/>
                <w:szCs w:val="20"/>
              </w:rPr>
              <w:t>Removes the cell contents (data and formulas) from selected cells without affecting cell formats or comments.</w:t>
            </w:r>
          </w:p>
          <w:p w:rsidR="00FB0AC6" w:rsidRPr="007407A9" w:rsidRDefault="00FB0AC6" w:rsidP="00E83391">
            <w:pPr>
              <w:spacing w:before="60"/>
              <w:ind w:left="0"/>
              <w:rPr>
                <w:rFonts w:eastAsia="Times New Roman" w:cs="Segoe UI"/>
                <w:color w:val="363636"/>
                <w:sz w:val="20"/>
                <w:szCs w:val="20"/>
              </w:rPr>
            </w:pPr>
            <w:r w:rsidRPr="007407A9">
              <w:rPr>
                <w:rFonts w:eastAsia="Times New Roman" w:cs="Segoe UI"/>
                <w:color w:val="363636"/>
                <w:sz w:val="20"/>
                <w:szCs w:val="20"/>
              </w:rPr>
              <w:t>In cell editing mode, it deletes the character to the right of the insertion point.</w:t>
            </w:r>
          </w:p>
        </w:tc>
      </w:tr>
      <w:tr w:rsidR="00FB0AC6" w:rsidTr="005704AB">
        <w:tc>
          <w:tcPr>
            <w:tcW w:w="1050" w:type="dxa"/>
            <w:shd w:val="clear" w:color="auto" w:fill="auto"/>
            <w:tcMar>
              <w:top w:w="15" w:type="dxa"/>
              <w:left w:w="45" w:type="dxa"/>
              <w:bottom w:w="15" w:type="dxa"/>
              <w:right w:w="60" w:type="dxa"/>
            </w:tcMar>
          </w:tcPr>
          <w:p w:rsidR="00FB0AC6" w:rsidRPr="003E28D5" w:rsidRDefault="00FB0AC6" w:rsidP="00E83391">
            <w:pPr>
              <w:spacing w:before="0"/>
              <w:ind w:left="0"/>
              <w:rPr>
                <w:rFonts w:eastAsia="Times New Roman" w:cs="Segoe UI"/>
                <w:smallCaps/>
                <w:color w:val="363636"/>
                <w:sz w:val="20"/>
                <w:szCs w:val="20"/>
              </w:rPr>
            </w:pPr>
            <w:r w:rsidRPr="003E28D5">
              <w:rPr>
                <w:rFonts w:eastAsia="Times New Roman" w:cs="Segoe UI"/>
                <w:smallCaps/>
                <w:color w:val="363636"/>
                <w:sz w:val="20"/>
                <w:szCs w:val="20"/>
              </w:rPr>
              <w:t>End</w:t>
            </w:r>
          </w:p>
        </w:tc>
        <w:tc>
          <w:tcPr>
            <w:tcW w:w="8385" w:type="dxa"/>
            <w:shd w:val="clear" w:color="auto" w:fill="auto"/>
            <w:tcMar>
              <w:top w:w="15" w:type="dxa"/>
              <w:left w:w="45" w:type="dxa"/>
              <w:bottom w:w="15" w:type="dxa"/>
              <w:right w:w="60" w:type="dxa"/>
            </w:tcMar>
          </w:tcPr>
          <w:p w:rsidR="00FB0AC6" w:rsidRPr="007407A9" w:rsidRDefault="00FB0AC6" w:rsidP="00E83391">
            <w:pPr>
              <w:spacing w:before="0"/>
              <w:ind w:left="0"/>
              <w:rPr>
                <w:rFonts w:eastAsia="Times New Roman" w:cs="Segoe UI"/>
                <w:color w:val="363636"/>
                <w:sz w:val="20"/>
                <w:szCs w:val="20"/>
              </w:rPr>
            </w:pPr>
            <w:r w:rsidRPr="007407A9">
              <w:rPr>
                <w:rFonts w:eastAsia="Times New Roman" w:cs="Segoe UI"/>
                <w:color w:val="363636"/>
                <w:sz w:val="20"/>
                <w:szCs w:val="20"/>
              </w:rPr>
              <w:t>END turns End mode on. In End mode, you can then press an arrow key to move to the next nonblank cell in the same column or row as the active cell. If the cells are blank, pressing END followed by an arrow key moves to the last cell in the row or column.</w:t>
            </w:r>
          </w:p>
          <w:p w:rsidR="00FB0AC6" w:rsidRPr="007407A9" w:rsidRDefault="00FB0AC6" w:rsidP="00E83391">
            <w:pPr>
              <w:spacing w:before="80"/>
              <w:ind w:left="0"/>
              <w:rPr>
                <w:rFonts w:eastAsia="Times New Roman" w:cs="Segoe UI"/>
                <w:color w:val="363636"/>
                <w:sz w:val="20"/>
                <w:szCs w:val="20"/>
              </w:rPr>
            </w:pPr>
            <w:r w:rsidRPr="007407A9">
              <w:rPr>
                <w:rFonts w:eastAsia="Times New Roman" w:cs="Segoe UI"/>
                <w:color w:val="363636"/>
                <w:sz w:val="20"/>
                <w:szCs w:val="20"/>
              </w:rPr>
              <w:t>END also selects the last command on the menu when a menu or submenu is visible.</w:t>
            </w:r>
          </w:p>
          <w:p w:rsidR="00FB0AC6" w:rsidRPr="007407A9" w:rsidRDefault="00FB0AC6" w:rsidP="00E83391">
            <w:pPr>
              <w:spacing w:before="80"/>
              <w:ind w:left="0"/>
              <w:rPr>
                <w:rFonts w:eastAsia="Times New Roman" w:cs="Segoe UI"/>
                <w:color w:val="363636"/>
                <w:sz w:val="20"/>
                <w:szCs w:val="20"/>
              </w:rPr>
            </w:pPr>
            <w:r w:rsidRPr="007407A9">
              <w:rPr>
                <w:rFonts w:eastAsia="Times New Roman" w:cs="Segoe UI"/>
                <w:color w:val="363636"/>
                <w:sz w:val="20"/>
                <w:szCs w:val="20"/>
              </w:rPr>
              <w:t>CTRL+END moves to the last cell on a worksheet, to the lowest used row of the rightmost used column. If the cursor is in the formula bar, CTRL+END moves the cursor to the end of the text.</w:t>
            </w:r>
          </w:p>
          <w:p w:rsidR="00FB0AC6" w:rsidRPr="007407A9" w:rsidRDefault="00FB0AC6" w:rsidP="00E83391">
            <w:pPr>
              <w:spacing w:before="80"/>
              <w:ind w:left="0"/>
              <w:rPr>
                <w:rFonts w:eastAsia="Times New Roman" w:cs="Segoe UI"/>
                <w:color w:val="363636"/>
                <w:sz w:val="20"/>
                <w:szCs w:val="20"/>
              </w:rPr>
            </w:pPr>
            <w:r w:rsidRPr="007407A9">
              <w:rPr>
                <w:rFonts w:eastAsia="Times New Roman" w:cs="Segoe UI"/>
                <w:color w:val="363636"/>
                <w:sz w:val="20"/>
                <w:szCs w:val="20"/>
              </w:rPr>
              <w:t>CTRL+SHIFT+END extends the selection of cells to the last used cell on the worksheet (lower-right corner). If the cursor is in the formula bar, CTRL+SHIFT+END selects all text in the formula bar from the cursor position to the end—this does not affect the height of the formula bar.</w:t>
            </w:r>
          </w:p>
        </w:tc>
      </w:tr>
      <w:tr w:rsidR="00FB0AC6" w:rsidTr="005704AB">
        <w:tc>
          <w:tcPr>
            <w:tcW w:w="1050" w:type="dxa"/>
            <w:shd w:val="clear" w:color="auto" w:fill="auto"/>
            <w:tcMar>
              <w:top w:w="15" w:type="dxa"/>
              <w:left w:w="45" w:type="dxa"/>
              <w:bottom w:w="15" w:type="dxa"/>
              <w:right w:w="60" w:type="dxa"/>
            </w:tcMar>
          </w:tcPr>
          <w:p w:rsidR="00FB0AC6" w:rsidRPr="003E28D5" w:rsidRDefault="00FB0AC6" w:rsidP="00E83391">
            <w:pPr>
              <w:spacing w:before="0"/>
              <w:ind w:left="0"/>
              <w:rPr>
                <w:rFonts w:eastAsia="Times New Roman" w:cs="Segoe UI"/>
                <w:smallCaps/>
                <w:color w:val="363636"/>
                <w:sz w:val="20"/>
                <w:szCs w:val="20"/>
              </w:rPr>
            </w:pPr>
            <w:r w:rsidRPr="003E28D5">
              <w:rPr>
                <w:rFonts w:eastAsia="Times New Roman" w:cs="Segoe UI"/>
                <w:smallCaps/>
                <w:color w:val="363636"/>
                <w:sz w:val="20"/>
                <w:szCs w:val="20"/>
              </w:rPr>
              <w:t>Enter</w:t>
            </w:r>
          </w:p>
        </w:tc>
        <w:tc>
          <w:tcPr>
            <w:tcW w:w="8385" w:type="dxa"/>
            <w:shd w:val="clear" w:color="auto" w:fill="auto"/>
            <w:tcMar>
              <w:top w:w="15" w:type="dxa"/>
              <w:left w:w="45" w:type="dxa"/>
              <w:bottom w:w="15" w:type="dxa"/>
              <w:right w:w="60" w:type="dxa"/>
            </w:tcMar>
          </w:tcPr>
          <w:p w:rsidR="00FB0AC6" w:rsidRPr="007407A9" w:rsidRDefault="00FB0AC6" w:rsidP="00E83391">
            <w:pPr>
              <w:spacing w:before="0"/>
              <w:ind w:left="0"/>
              <w:rPr>
                <w:rFonts w:eastAsia="Times New Roman" w:cs="Segoe UI"/>
                <w:color w:val="363636"/>
                <w:sz w:val="20"/>
                <w:szCs w:val="20"/>
              </w:rPr>
            </w:pPr>
            <w:r w:rsidRPr="007407A9">
              <w:rPr>
                <w:rFonts w:eastAsia="Times New Roman" w:cs="Segoe UI"/>
                <w:color w:val="363636"/>
                <w:sz w:val="20"/>
                <w:szCs w:val="20"/>
              </w:rPr>
              <w:t>Completes a cell entry from the cell or the Formula Bar, and selects the cell below (by default).</w:t>
            </w:r>
          </w:p>
          <w:p w:rsidR="00FB0AC6" w:rsidRPr="007407A9" w:rsidRDefault="00FB0AC6" w:rsidP="00E83391">
            <w:pPr>
              <w:spacing w:before="60"/>
              <w:ind w:left="0"/>
              <w:rPr>
                <w:rFonts w:eastAsia="Times New Roman" w:cs="Segoe UI"/>
                <w:color w:val="363636"/>
                <w:sz w:val="20"/>
                <w:szCs w:val="20"/>
              </w:rPr>
            </w:pPr>
            <w:r w:rsidRPr="007407A9">
              <w:rPr>
                <w:rFonts w:eastAsia="Times New Roman" w:cs="Segoe UI"/>
                <w:color w:val="363636"/>
                <w:sz w:val="20"/>
                <w:szCs w:val="20"/>
              </w:rPr>
              <w:t>In a data form, it moves to the first field in the next record.</w:t>
            </w:r>
          </w:p>
          <w:p w:rsidR="00FB0AC6" w:rsidRPr="007407A9" w:rsidRDefault="00FB0AC6" w:rsidP="00E83391">
            <w:pPr>
              <w:spacing w:before="60"/>
              <w:ind w:left="0"/>
              <w:rPr>
                <w:rFonts w:eastAsia="Times New Roman" w:cs="Segoe UI"/>
                <w:color w:val="363636"/>
                <w:sz w:val="20"/>
                <w:szCs w:val="20"/>
              </w:rPr>
            </w:pPr>
            <w:r w:rsidRPr="007407A9">
              <w:rPr>
                <w:rFonts w:eastAsia="Times New Roman" w:cs="Segoe UI"/>
                <w:color w:val="363636"/>
                <w:sz w:val="20"/>
                <w:szCs w:val="20"/>
              </w:rPr>
              <w:t>Opens a selected menu (press F10 to activate the menu bar) or performs the action for a selected command.</w:t>
            </w:r>
          </w:p>
          <w:p w:rsidR="00FB0AC6" w:rsidRPr="007407A9" w:rsidRDefault="00FB0AC6" w:rsidP="00E83391">
            <w:pPr>
              <w:spacing w:before="60"/>
              <w:ind w:left="0"/>
              <w:rPr>
                <w:rFonts w:eastAsia="Times New Roman" w:cs="Segoe UI"/>
                <w:color w:val="363636"/>
                <w:sz w:val="20"/>
                <w:szCs w:val="20"/>
              </w:rPr>
            </w:pPr>
            <w:r w:rsidRPr="007407A9">
              <w:rPr>
                <w:rFonts w:eastAsia="Times New Roman" w:cs="Segoe UI"/>
                <w:color w:val="363636"/>
                <w:sz w:val="20"/>
                <w:szCs w:val="20"/>
              </w:rPr>
              <w:t>In a dialog box, it performs the action for the default command button in the dialog box (the button with the bold outline, often the OK button).</w:t>
            </w:r>
          </w:p>
          <w:p w:rsidR="00FB0AC6" w:rsidRPr="007407A9" w:rsidRDefault="00FB0AC6" w:rsidP="00FB0AC6">
            <w:pPr>
              <w:pStyle w:val="ListParagraph"/>
              <w:numPr>
                <w:ilvl w:val="0"/>
                <w:numId w:val="1"/>
              </w:numPr>
              <w:spacing w:before="45" w:after="45"/>
              <w:ind w:left="570"/>
              <w:rPr>
                <w:rFonts w:eastAsia="Times New Roman" w:cs="Segoe UI"/>
                <w:color w:val="363636"/>
                <w:sz w:val="20"/>
                <w:szCs w:val="20"/>
              </w:rPr>
            </w:pPr>
            <w:r w:rsidRPr="007407A9">
              <w:rPr>
                <w:rFonts w:eastAsia="Times New Roman" w:cs="Segoe UI"/>
                <w:color w:val="363636"/>
                <w:sz w:val="20"/>
                <w:szCs w:val="20"/>
              </w:rPr>
              <w:t>ALT+ENTER starts a new line in the same cell.</w:t>
            </w:r>
          </w:p>
          <w:p w:rsidR="00FB0AC6" w:rsidRPr="007407A9" w:rsidRDefault="00FB0AC6" w:rsidP="00FB0AC6">
            <w:pPr>
              <w:pStyle w:val="ListParagraph"/>
              <w:numPr>
                <w:ilvl w:val="0"/>
                <w:numId w:val="1"/>
              </w:numPr>
              <w:spacing w:before="45" w:after="45"/>
              <w:ind w:left="570"/>
              <w:rPr>
                <w:rFonts w:eastAsia="Times New Roman" w:cs="Segoe UI"/>
                <w:color w:val="363636"/>
                <w:sz w:val="20"/>
                <w:szCs w:val="20"/>
              </w:rPr>
            </w:pPr>
            <w:r w:rsidRPr="007407A9">
              <w:rPr>
                <w:rFonts w:eastAsia="Times New Roman" w:cs="Segoe UI"/>
                <w:color w:val="363636"/>
                <w:sz w:val="20"/>
                <w:szCs w:val="20"/>
              </w:rPr>
              <w:t>CTRL+ENTER fills the selected cell range with the current entry.</w:t>
            </w:r>
          </w:p>
          <w:p w:rsidR="00FB0AC6" w:rsidRPr="007407A9" w:rsidRDefault="00FB0AC6" w:rsidP="00FB0AC6">
            <w:pPr>
              <w:pStyle w:val="ListParagraph"/>
              <w:numPr>
                <w:ilvl w:val="0"/>
                <w:numId w:val="1"/>
              </w:numPr>
              <w:spacing w:before="45" w:after="45"/>
              <w:ind w:left="570"/>
              <w:rPr>
                <w:rFonts w:eastAsia="Times New Roman" w:cs="Segoe UI"/>
                <w:color w:val="363636"/>
                <w:sz w:val="20"/>
                <w:szCs w:val="20"/>
              </w:rPr>
            </w:pPr>
            <w:r w:rsidRPr="007407A9">
              <w:rPr>
                <w:rFonts w:eastAsia="Times New Roman" w:cs="Segoe UI"/>
                <w:color w:val="363636"/>
                <w:sz w:val="20"/>
                <w:szCs w:val="20"/>
              </w:rPr>
              <w:t>SHIFT+ENTER completes a cell entry and selects the cell above.</w:t>
            </w:r>
          </w:p>
        </w:tc>
      </w:tr>
      <w:tr w:rsidR="00FB0AC6" w:rsidTr="005704AB">
        <w:tc>
          <w:tcPr>
            <w:tcW w:w="1050" w:type="dxa"/>
            <w:shd w:val="clear" w:color="auto" w:fill="auto"/>
            <w:tcMar>
              <w:top w:w="15" w:type="dxa"/>
              <w:left w:w="45" w:type="dxa"/>
              <w:bottom w:w="15" w:type="dxa"/>
              <w:right w:w="60" w:type="dxa"/>
            </w:tcMar>
          </w:tcPr>
          <w:p w:rsidR="00FB0AC6" w:rsidRPr="003E28D5" w:rsidRDefault="00FB0AC6" w:rsidP="00E83391">
            <w:pPr>
              <w:spacing w:before="0"/>
              <w:ind w:left="0"/>
              <w:rPr>
                <w:rFonts w:eastAsia="Times New Roman" w:cs="Segoe UI"/>
                <w:smallCaps/>
                <w:color w:val="363636"/>
                <w:sz w:val="20"/>
                <w:szCs w:val="20"/>
              </w:rPr>
            </w:pPr>
            <w:r w:rsidRPr="003E28D5">
              <w:rPr>
                <w:rFonts w:eastAsia="Times New Roman" w:cs="Segoe UI"/>
                <w:smallCaps/>
                <w:color w:val="363636"/>
                <w:sz w:val="20"/>
                <w:szCs w:val="20"/>
              </w:rPr>
              <w:t>Esc</w:t>
            </w:r>
          </w:p>
        </w:tc>
        <w:tc>
          <w:tcPr>
            <w:tcW w:w="8385" w:type="dxa"/>
            <w:shd w:val="clear" w:color="auto" w:fill="auto"/>
            <w:tcMar>
              <w:top w:w="15" w:type="dxa"/>
              <w:left w:w="45" w:type="dxa"/>
              <w:bottom w:w="15" w:type="dxa"/>
              <w:right w:w="60" w:type="dxa"/>
            </w:tcMar>
          </w:tcPr>
          <w:p w:rsidR="00FB0AC6" w:rsidRPr="007407A9" w:rsidRDefault="00FB0AC6" w:rsidP="00E83391">
            <w:pPr>
              <w:spacing w:before="0"/>
              <w:ind w:left="0"/>
              <w:rPr>
                <w:rFonts w:eastAsia="Times New Roman" w:cs="Segoe UI"/>
                <w:color w:val="363636"/>
                <w:sz w:val="20"/>
                <w:szCs w:val="20"/>
              </w:rPr>
            </w:pPr>
            <w:r w:rsidRPr="007407A9">
              <w:rPr>
                <w:rFonts w:eastAsia="Times New Roman" w:cs="Segoe UI"/>
                <w:color w:val="363636"/>
                <w:sz w:val="20"/>
                <w:szCs w:val="20"/>
              </w:rPr>
              <w:t>Cancels an entry in the cell or Formula Bar.</w:t>
            </w:r>
          </w:p>
          <w:p w:rsidR="00FB0AC6" w:rsidRPr="007407A9" w:rsidRDefault="00FB0AC6" w:rsidP="00E83391">
            <w:pPr>
              <w:spacing w:before="60"/>
              <w:ind w:left="0"/>
              <w:rPr>
                <w:rFonts w:eastAsia="Times New Roman" w:cs="Segoe UI"/>
                <w:color w:val="363636"/>
                <w:sz w:val="20"/>
                <w:szCs w:val="20"/>
              </w:rPr>
            </w:pPr>
            <w:r w:rsidRPr="007407A9">
              <w:rPr>
                <w:rFonts w:eastAsia="Times New Roman" w:cs="Segoe UI"/>
                <w:color w:val="363636"/>
                <w:sz w:val="20"/>
                <w:szCs w:val="20"/>
              </w:rPr>
              <w:t>Closes an open menu or submenu, dialog box, or message window.</w:t>
            </w:r>
          </w:p>
          <w:p w:rsidR="00FB0AC6" w:rsidRPr="007407A9" w:rsidRDefault="00FB0AC6" w:rsidP="00E83391">
            <w:pPr>
              <w:spacing w:before="60"/>
              <w:ind w:left="0"/>
              <w:rPr>
                <w:rFonts w:eastAsia="Times New Roman" w:cs="Segoe UI"/>
                <w:color w:val="363636"/>
                <w:sz w:val="20"/>
                <w:szCs w:val="20"/>
              </w:rPr>
            </w:pPr>
            <w:r w:rsidRPr="007407A9">
              <w:rPr>
                <w:rFonts w:eastAsia="Times New Roman" w:cs="Segoe UI"/>
                <w:color w:val="363636"/>
                <w:sz w:val="20"/>
                <w:szCs w:val="20"/>
              </w:rPr>
              <w:t>It also closes full screen mode when this mode has been applied, and returns to normal screen mode to display the ribbon and status bar again.</w:t>
            </w:r>
          </w:p>
        </w:tc>
      </w:tr>
      <w:tr w:rsidR="00FB0AC6" w:rsidTr="005704AB">
        <w:tc>
          <w:tcPr>
            <w:tcW w:w="1050" w:type="dxa"/>
            <w:shd w:val="clear" w:color="auto" w:fill="auto"/>
            <w:tcMar>
              <w:top w:w="15" w:type="dxa"/>
              <w:left w:w="45" w:type="dxa"/>
              <w:bottom w:w="15" w:type="dxa"/>
              <w:right w:w="60" w:type="dxa"/>
            </w:tcMar>
          </w:tcPr>
          <w:p w:rsidR="00FB0AC6" w:rsidRPr="003E28D5" w:rsidRDefault="00FB0AC6" w:rsidP="00E83391">
            <w:pPr>
              <w:spacing w:before="0"/>
              <w:ind w:left="0"/>
              <w:rPr>
                <w:rFonts w:eastAsia="Times New Roman" w:cs="Segoe UI"/>
                <w:smallCaps/>
                <w:color w:val="363636"/>
                <w:sz w:val="20"/>
                <w:szCs w:val="20"/>
              </w:rPr>
            </w:pPr>
            <w:r w:rsidRPr="003E28D5">
              <w:rPr>
                <w:rFonts w:eastAsia="Times New Roman" w:cs="Segoe UI"/>
                <w:smallCaps/>
                <w:color w:val="363636"/>
                <w:sz w:val="20"/>
                <w:szCs w:val="20"/>
              </w:rPr>
              <w:t>Home</w:t>
            </w:r>
          </w:p>
        </w:tc>
        <w:tc>
          <w:tcPr>
            <w:tcW w:w="8385" w:type="dxa"/>
            <w:shd w:val="clear" w:color="auto" w:fill="auto"/>
            <w:tcMar>
              <w:top w:w="15" w:type="dxa"/>
              <w:left w:w="45" w:type="dxa"/>
              <w:bottom w:w="15" w:type="dxa"/>
              <w:right w:w="60" w:type="dxa"/>
            </w:tcMar>
          </w:tcPr>
          <w:p w:rsidR="00FB0AC6" w:rsidRPr="007407A9" w:rsidRDefault="00FB0AC6" w:rsidP="00E83391">
            <w:pPr>
              <w:spacing w:before="0"/>
              <w:ind w:left="0"/>
              <w:rPr>
                <w:rFonts w:eastAsia="Times New Roman" w:cs="Segoe UI"/>
                <w:color w:val="363636"/>
                <w:sz w:val="20"/>
                <w:szCs w:val="20"/>
              </w:rPr>
            </w:pPr>
            <w:r w:rsidRPr="007407A9">
              <w:rPr>
                <w:rFonts w:eastAsia="Times New Roman" w:cs="Segoe UI"/>
                <w:color w:val="363636"/>
                <w:sz w:val="20"/>
                <w:szCs w:val="20"/>
              </w:rPr>
              <w:t>Moves to the beginning of a row in a worksheet.</w:t>
            </w:r>
          </w:p>
          <w:p w:rsidR="00FB0AC6" w:rsidRPr="007407A9" w:rsidRDefault="00FB0AC6" w:rsidP="00E83391">
            <w:pPr>
              <w:spacing w:before="80"/>
              <w:ind w:left="0"/>
              <w:rPr>
                <w:rFonts w:eastAsia="Times New Roman" w:cs="Segoe UI"/>
                <w:color w:val="363636"/>
                <w:sz w:val="20"/>
                <w:szCs w:val="20"/>
              </w:rPr>
            </w:pPr>
            <w:r w:rsidRPr="007407A9">
              <w:rPr>
                <w:rFonts w:eastAsia="Times New Roman" w:cs="Segoe UI"/>
                <w:color w:val="363636"/>
                <w:sz w:val="20"/>
                <w:szCs w:val="20"/>
              </w:rPr>
              <w:t>Moves to the cell in the upper-left corner of the window when SCROLL LOCK is turned on.</w:t>
            </w:r>
          </w:p>
          <w:p w:rsidR="00FB0AC6" w:rsidRPr="007407A9" w:rsidRDefault="00FB0AC6" w:rsidP="00E83391">
            <w:pPr>
              <w:spacing w:before="80"/>
              <w:ind w:left="0"/>
              <w:rPr>
                <w:rFonts w:eastAsia="Times New Roman" w:cs="Segoe UI"/>
                <w:color w:val="363636"/>
                <w:sz w:val="20"/>
                <w:szCs w:val="20"/>
              </w:rPr>
            </w:pPr>
            <w:r w:rsidRPr="007407A9">
              <w:rPr>
                <w:rFonts w:eastAsia="Times New Roman" w:cs="Segoe UI"/>
                <w:color w:val="363636"/>
                <w:sz w:val="20"/>
                <w:szCs w:val="20"/>
              </w:rPr>
              <w:lastRenderedPageBreak/>
              <w:t>Selects the first command on the menu when a menu or submenu is visible.</w:t>
            </w:r>
          </w:p>
          <w:p w:rsidR="00FB0AC6" w:rsidRPr="007407A9" w:rsidRDefault="00FB0AC6" w:rsidP="00FB0AC6">
            <w:pPr>
              <w:pStyle w:val="ListParagraph"/>
              <w:numPr>
                <w:ilvl w:val="0"/>
                <w:numId w:val="1"/>
              </w:numPr>
              <w:spacing w:before="45" w:after="45"/>
              <w:ind w:left="570"/>
              <w:rPr>
                <w:rFonts w:eastAsia="Times New Roman" w:cs="Segoe UI"/>
                <w:color w:val="363636"/>
                <w:sz w:val="20"/>
                <w:szCs w:val="20"/>
              </w:rPr>
            </w:pPr>
            <w:r w:rsidRPr="007407A9">
              <w:rPr>
                <w:rFonts w:eastAsia="Times New Roman" w:cs="Segoe UI"/>
                <w:color w:val="363636"/>
                <w:sz w:val="20"/>
                <w:szCs w:val="20"/>
              </w:rPr>
              <w:t>CTRL+HOME moves to the beginning of a worksheet.</w:t>
            </w:r>
          </w:p>
          <w:p w:rsidR="00FB0AC6" w:rsidRPr="007407A9" w:rsidRDefault="00FB0AC6" w:rsidP="00FB0AC6">
            <w:pPr>
              <w:pStyle w:val="ListParagraph"/>
              <w:numPr>
                <w:ilvl w:val="0"/>
                <w:numId w:val="1"/>
              </w:numPr>
              <w:spacing w:before="45" w:after="45"/>
              <w:ind w:left="570"/>
              <w:rPr>
                <w:rFonts w:eastAsia="Times New Roman" w:cs="Segoe UI"/>
                <w:color w:val="363636"/>
                <w:sz w:val="20"/>
                <w:szCs w:val="20"/>
              </w:rPr>
            </w:pPr>
            <w:r w:rsidRPr="007407A9">
              <w:rPr>
                <w:rFonts w:eastAsia="Times New Roman" w:cs="Segoe UI"/>
                <w:color w:val="363636"/>
                <w:sz w:val="20"/>
                <w:szCs w:val="20"/>
              </w:rPr>
              <w:t>CTRL+SHIFT+HOME extends the selection of cells to the beginning of the worksheet.</w:t>
            </w:r>
          </w:p>
        </w:tc>
      </w:tr>
      <w:tr w:rsidR="00FB0AC6" w:rsidTr="005704AB">
        <w:tc>
          <w:tcPr>
            <w:tcW w:w="1050" w:type="dxa"/>
            <w:shd w:val="clear" w:color="auto" w:fill="auto"/>
            <w:tcMar>
              <w:top w:w="15" w:type="dxa"/>
              <w:left w:w="45" w:type="dxa"/>
              <w:bottom w:w="15" w:type="dxa"/>
              <w:right w:w="60" w:type="dxa"/>
            </w:tcMar>
          </w:tcPr>
          <w:p w:rsidR="00FB0AC6" w:rsidRPr="007407A9" w:rsidRDefault="00FB0AC6" w:rsidP="00E83391">
            <w:pPr>
              <w:spacing w:before="0"/>
              <w:ind w:left="0"/>
              <w:rPr>
                <w:rFonts w:eastAsia="Times New Roman" w:cs="Segoe UI"/>
                <w:color w:val="363636"/>
                <w:sz w:val="20"/>
                <w:szCs w:val="20"/>
              </w:rPr>
            </w:pPr>
            <w:r w:rsidRPr="003E28D5">
              <w:rPr>
                <w:rFonts w:eastAsia="Times New Roman" w:cs="Segoe UI"/>
                <w:smallCaps/>
                <w:color w:val="363636"/>
                <w:sz w:val="20"/>
                <w:szCs w:val="20"/>
              </w:rPr>
              <w:lastRenderedPageBreak/>
              <w:t>Page</w:t>
            </w:r>
            <w:r w:rsidRPr="007407A9">
              <w:rPr>
                <w:rFonts w:eastAsia="Times New Roman" w:cs="Segoe UI"/>
                <w:color w:val="363636"/>
                <w:sz w:val="20"/>
                <w:szCs w:val="20"/>
              </w:rPr>
              <w:t xml:space="preserve"> </w:t>
            </w:r>
            <w:r>
              <w:rPr>
                <w:rFonts w:eastAsia="Times New Roman" w:cs="Segoe UI"/>
                <w:color w:val="363636"/>
                <w:sz w:val="20"/>
                <w:szCs w:val="20"/>
              </w:rPr>
              <w:br/>
            </w:r>
            <w:r w:rsidRPr="003E28D5">
              <w:rPr>
                <w:rFonts w:eastAsia="Times New Roman" w:cs="Segoe UI"/>
                <w:smallCaps/>
                <w:color w:val="363636"/>
                <w:sz w:val="20"/>
                <w:szCs w:val="20"/>
              </w:rPr>
              <w:t>Down</w:t>
            </w:r>
          </w:p>
        </w:tc>
        <w:tc>
          <w:tcPr>
            <w:tcW w:w="8385" w:type="dxa"/>
            <w:shd w:val="clear" w:color="auto" w:fill="auto"/>
            <w:tcMar>
              <w:top w:w="15" w:type="dxa"/>
              <w:left w:w="45" w:type="dxa"/>
              <w:bottom w:w="15" w:type="dxa"/>
              <w:right w:w="60" w:type="dxa"/>
            </w:tcMar>
          </w:tcPr>
          <w:p w:rsidR="00FB0AC6" w:rsidRPr="007407A9" w:rsidRDefault="00FB0AC6" w:rsidP="00E83391">
            <w:pPr>
              <w:spacing w:before="0"/>
              <w:ind w:left="0"/>
              <w:rPr>
                <w:rFonts w:eastAsia="Times New Roman" w:cs="Segoe UI"/>
                <w:color w:val="363636"/>
                <w:sz w:val="20"/>
                <w:szCs w:val="20"/>
              </w:rPr>
            </w:pPr>
            <w:r w:rsidRPr="007407A9">
              <w:rPr>
                <w:rFonts w:eastAsia="Times New Roman" w:cs="Segoe UI"/>
                <w:color w:val="363636"/>
                <w:sz w:val="20"/>
                <w:szCs w:val="20"/>
              </w:rPr>
              <w:t>Moves one screen down in a worksheet.</w:t>
            </w:r>
          </w:p>
          <w:p w:rsidR="00FB0AC6" w:rsidRPr="007407A9" w:rsidRDefault="00FB0AC6" w:rsidP="00FB0AC6">
            <w:pPr>
              <w:pStyle w:val="ListParagraph"/>
              <w:numPr>
                <w:ilvl w:val="0"/>
                <w:numId w:val="1"/>
              </w:numPr>
              <w:spacing w:before="45" w:after="45"/>
              <w:ind w:left="570"/>
              <w:rPr>
                <w:rFonts w:eastAsia="Times New Roman" w:cs="Segoe UI"/>
                <w:color w:val="363636"/>
                <w:sz w:val="20"/>
                <w:szCs w:val="20"/>
              </w:rPr>
            </w:pPr>
            <w:r w:rsidRPr="007407A9">
              <w:rPr>
                <w:rFonts w:eastAsia="Times New Roman" w:cs="Segoe UI"/>
                <w:color w:val="363636"/>
                <w:sz w:val="20"/>
                <w:szCs w:val="20"/>
              </w:rPr>
              <w:t>ALT+PAGE DOWN moves one screen to the right in a worksheet.</w:t>
            </w:r>
          </w:p>
          <w:p w:rsidR="00FB0AC6" w:rsidRPr="007407A9" w:rsidRDefault="00FB0AC6" w:rsidP="00FB0AC6">
            <w:pPr>
              <w:pStyle w:val="ListParagraph"/>
              <w:numPr>
                <w:ilvl w:val="0"/>
                <w:numId w:val="1"/>
              </w:numPr>
              <w:spacing w:before="45" w:after="45"/>
              <w:ind w:left="570"/>
              <w:rPr>
                <w:rFonts w:eastAsia="Times New Roman" w:cs="Segoe UI"/>
                <w:color w:val="363636"/>
                <w:sz w:val="20"/>
                <w:szCs w:val="20"/>
              </w:rPr>
            </w:pPr>
            <w:r w:rsidRPr="007407A9">
              <w:rPr>
                <w:rFonts w:eastAsia="Times New Roman" w:cs="Segoe UI"/>
                <w:color w:val="363636"/>
                <w:sz w:val="20"/>
                <w:szCs w:val="20"/>
              </w:rPr>
              <w:t>CTRL+PAGE DOWN moves to the next sheet in a workbook.</w:t>
            </w:r>
          </w:p>
          <w:p w:rsidR="00FB0AC6" w:rsidRPr="007407A9" w:rsidRDefault="00FB0AC6" w:rsidP="00FB0AC6">
            <w:pPr>
              <w:pStyle w:val="ListParagraph"/>
              <w:numPr>
                <w:ilvl w:val="0"/>
                <w:numId w:val="1"/>
              </w:numPr>
              <w:spacing w:before="45"/>
              <w:ind w:left="570"/>
              <w:rPr>
                <w:rFonts w:eastAsia="Times New Roman" w:cs="Segoe UI"/>
                <w:color w:val="363636"/>
                <w:sz w:val="20"/>
                <w:szCs w:val="20"/>
              </w:rPr>
            </w:pPr>
            <w:r w:rsidRPr="007407A9">
              <w:rPr>
                <w:rFonts w:eastAsia="Times New Roman" w:cs="Segoe UI"/>
                <w:color w:val="363636"/>
                <w:sz w:val="20"/>
                <w:szCs w:val="20"/>
              </w:rPr>
              <w:t>CTRL+SHIFT+PAGE DOWN selects the current and next sheet in a workbook.</w:t>
            </w:r>
          </w:p>
        </w:tc>
      </w:tr>
      <w:tr w:rsidR="00FB0AC6" w:rsidTr="005704AB">
        <w:tc>
          <w:tcPr>
            <w:tcW w:w="1050" w:type="dxa"/>
            <w:tcBorders>
              <w:bottom w:val="single" w:sz="4" w:space="0" w:color="D9D9D9" w:themeColor="background1" w:themeShade="D9"/>
            </w:tcBorders>
            <w:shd w:val="clear" w:color="auto" w:fill="auto"/>
            <w:tcMar>
              <w:top w:w="15" w:type="dxa"/>
              <w:left w:w="45" w:type="dxa"/>
              <w:bottom w:w="15" w:type="dxa"/>
              <w:right w:w="60" w:type="dxa"/>
            </w:tcMar>
          </w:tcPr>
          <w:p w:rsidR="00FB0AC6" w:rsidRPr="007407A9" w:rsidRDefault="00FB0AC6" w:rsidP="00E83391">
            <w:pPr>
              <w:spacing w:before="0"/>
              <w:ind w:left="0"/>
              <w:rPr>
                <w:rFonts w:eastAsia="Times New Roman" w:cs="Segoe UI"/>
                <w:color w:val="363636"/>
                <w:sz w:val="20"/>
                <w:szCs w:val="20"/>
              </w:rPr>
            </w:pPr>
            <w:r w:rsidRPr="003E28D5">
              <w:rPr>
                <w:rFonts w:eastAsia="Times New Roman" w:cs="Segoe UI"/>
                <w:smallCaps/>
                <w:color w:val="363636"/>
                <w:sz w:val="20"/>
                <w:szCs w:val="20"/>
              </w:rPr>
              <w:t>Page</w:t>
            </w:r>
            <w:r w:rsidRPr="007407A9">
              <w:rPr>
                <w:rFonts w:eastAsia="Times New Roman" w:cs="Segoe UI"/>
                <w:color w:val="363636"/>
                <w:sz w:val="20"/>
                <w:szCs w:val="20"/>
              </w:rPr>
              <w:t xml:space="preserve"> Up</w:t>
            </w:r>
          </w:p>
        </w:tc>
        <w:tc>
          <w:tcPr>
            <w:tcW w:w="8385" w:type="dxa"/>
            <w:tcBorders>
              <w:bottom w:val="single" w:sz="4" w:space="0" w:color="D9D9D9" w:themeColor="background1" w:themeShade="D9"/>
            </w:tcBorders>
            <w:shd w:val="clear" w:color="auto" w:fill="auto"/>
            <w:tcMar>
              <w:top w:w="15" w:type="dxa"/>
              <w:left w:w="45" w:type="dxa"/>
              <w:bottom w:w="15" w:type="dxa"/>
              <w:right w:w="60" w:type="dxa"/>
            </w:tcMar>
          </w:tcPr>
          <w:p w:rsidR="00FB0AC6" w:rsidRPr="007407A9" w:rsidRDefault="00FB0AC6" w:rsidP="00E83391">
            <w:pPr>
              <w:spacing w:before="0"/>
              <w:ind w:left="0"/>
              <w:rPr>
                <w:rFonts w:eastAsia="Times New Roman" w:cs="Segoe UI"/>
                <w:color w:val="363636"/>
                <w:sz w:val="20"/>
                <w:szCs w:val="20"/>
              </w:rPr>
            </w:pPr>
            <w:r w:rsidRPr="007407A9">
              <w:rPr>
                <w:rFonts w:eastAsia="Times New Roman" w:cs="Segoe UI"/>
                <w:color w:val="363636"/>
                <w:sz w:val="20"/>
                <w:szCs w:val="20"/>
              </w:rPr>
              <w:t>Moves one screen up in a worksheet.</w:t>
            </w:r>
          </w:p>
          <w:p w:rsidR="00FB0AC6" w:rsidRPr="007407A9" w:rsidRDefault="00FB0AC6" w:rsidP="00FB0AC6">
            <w:pPr>
              <w:pStyle w:val="ListParagraph"/>
              <w:numPr>
                <w:ilvl w:val="0"/>
                <w:numId w:val="1"/>
              </w:numPr>
              <w:spacing w:before="45" w:after="45"/>
              <w:ind w:left="570"/>
              <w:rPr>
                <w:rFonts w:eastAsia="Times New Roman" w:cs="Segoe UI"/>
                <w:color w:val="363636"/>
                <w:sz w:val="20"/>
                <w:szCs w:val="20"/>
              </w:rPr>
            </w:pPr>
            <w:r w:rsidRPr="007407A9">
              <w:rPr>
                <w:rFonts w:eastAsia="Times New Roman" w:cs="Segoe UI"/>
                <w:color w:val="363636"/>
                <w:sz w:val="20"/>
                <w:szCs w:val="20"/>
              </w:rPr>
              <w:t>ALT+PAGE UP moves one screen to the left in a worksheet.</w:t>
            </w:r>
          </w:p>
          <w:p w:rsidR="00FB0AC6" w:rsidRPr="007407A9" w:rsidRDefault="00FB0AC6" w:rsidP="00FB0AC6">
            <w:pPr>
              <w:pStyle w:val="ListParagraph"/>
              <w:numPr>
                <w:ilvl w:val="0"/>
                <w:numId w:val="1"/>
              </w:numPr>
              <w:spacing w:before="45" w:after="45"/>
              <w:ind w:left="570"/>
              <w:rPr>
                <w:rFonts w:eastAsia="Times New Roman" w:cs="Segoe UI"/>
                <w:color w:val="363636"/>
                <w:sz w:val="20"/>
                <w:szCs w:val="20"/>
              </w:rPr>
            </w:pPr>
            <w:r w:rsidRPr="007407A9">
              <w:rPr>
                <w:rFonts w:eastAsia="Times New Roman" w:cs="Segoe UI"/>
                <w:color w:val="363636"/>
                <w:sz w:val="20"/>
                <w:szCs w:val="20"/>
              </w:rPr>
              <w:t>CTRL+PAGE UP moves to the previous sheet in a workbook.</w:t>
            </w:r>
          </w:p>
          <w:p w:rsidR="00FB0AC6" w:rsidRPr="007407A9" w:rsidRDefault="00FB0AC6" w:rsidP="00FB0AC6">
            <w:pPr>
              <w:pStyle w:val="ListParagraph"/>
              <w:numPr>
                <w:ilvl w:val="0"/>
                <w:numId w:val="1"/>
              </w:numPr>
              <w:spacing w:before="45"/>
              <w:ind w:left="570"/>
              <w:rPr>
                <w:rFonts w:eastAsia="Times New Roman" w:cs="Segoe UI"/>
                <w:color w:val="363636"/>
                <w:sz w:val="20"/>
                <w:szCs w:val="20"/>
              </w:rPr>
            </w:pPr>
            <w:r w:rsidRPr="007407A9">
              <w:rPr>
                <w:rFonts w:eastAsia="Times New Roman" w:cs="Segoe UI"/>
                <w:color w:val="363636"/>
                <w:sz w:val="20"/>
                <w:szCs w:val="20"/>
              </w:rPr>
              <w:t>CTRL+SHIFT+PAGE UP selects the current and previous sheet in a workbook.</w:t>
            </w:r>
          </w:p>
        </w:tc>
      </w:tr>
      <w:tr w:rsidR="00FB0AC6" w:rsidTr="005704AB">
        <w:tc>
          <w:tcPr>
            <w:tcW w:w="1050" w:type="dxa"/>
            <w:shd w:val="clear" w:color="auto" w:fill="auto"/>
            <w:tcMar>
              <w:top w:w="15" w:type="dxa"/>
              <w:left w:w="45" w:type="dxa"/>
              <w:bottom w:w="15" w:type="dxa"/>
              <w:right w:w="60" w:type="dxa"/>
            </w:tcMar>
          </w:tcPr>
          <w:p w:rsidR="00FB0AC6" w:rsidRPr="003E28D5" w:rsidRDefault="00FB0AC6" w:rsidP="00E83391">
            <w:pPr>
              <w:spacing w:before="0"/>
              <w:ind w:left="0"/>
              <w:rPr>
                <w:rFonts w:eastAsia="Times New Roman" w:cs="Segoe UI"/>
                <w:smallCaps/>
                <w:color w:val="363636"/>
                <w:sz w:val="20"/>
                <w:szCs w:val="20"/>
              </w:rPr>
            </w:pPr>
            <w:r w:rsidRPr="003E28D5">
              <w:rPr>
                <w:rFonts w:eastAsia="Times New Roman" w:cs="Segoe UI"/>
                <w:smallCaps/>
                <w:color w:val="363636"/>
                <w:sz w:val="20"/>
                <w:szCs w:val="20"/>
              </w:rPr>
              <w:t>Spacebar</w:t>
            </w:r>
          </w:p>
        </w:tc>
        <w:tc>
          <w:tcPr>
            <w:tcW w:w="8385" w:type="dxa"/>
            <w:shd w:val="clear" w:color="auto" w:fill="auto"/>
            <w:tcMar>
              <w:top w:w="15" w:type="dxa"/>
              <w:left w:w="45" w:type="dxa"/>
              <w:bottom w:w="15" w:type="dxa"/>
              <w:right w:w="60" w:type="dxa"/>
            </w:tcMar>
          </w:tcPr>
          <w:p w:rsidR="00FB0AC6" w:rsidRPr="007407A9" w:rsidRDefault="00FB0AC6" w:rsidP="00E83391">
            <w:pPr>
              <w:spacing w:before="0"/>
              <w:ind w:left="0"/>
              <w:rPr>
                <w:rFonts w:eastAsia="Times New Roman" w:cs="Segoe UI"/>
                <w:color w:val="363636"/>
                <w:sz w:val="20"/>
                <w:szCs w:val="20"/>
              </w:rPr>
            </w:pPr>
            <w:r w:rsidRPr="007407A9">
              <w:rPr>
                <w:rFonts w:eastAsia="Times New Roman" w:cs="Segoe UI"/>
                <w:color w:val="363636"/>
                <w:sz w:val="20"/>
                <w:szCs w:val="20"/>
              </w:rPr>
              <w:t>In a dialog box, performs the action for the selected button, or selects or clears a check box.</w:t>
            </w:r>
          </w:p>
          <w:p w:rsidR="00FB0AC6" w:rsidRPr="007407A9" w:rsidRDefault="00FB0AC6" w:rsidP="00FB0AC6">
            <w:pPr>
              <w:pStyle w:val="ListParagraph"/>
              <w:numPr>
                <w:ilvl w:val="0"/>
                <w:numId w:val="1"/>
              </w:numPr>
              <w:spacing w:before="45" w:after="45"/>
              <w:ind w:left="570"/>
              <w:rPr>
                <w:rFonts w:eastAsia="Times New Roman" w:cs="Segoe UI"/>
                <w:color w:val="363636"/>
                <w:sz w:val="20"/>
                <w:szCs w:val="20"/>
              </w:rPr>
            </w:pPr>
            <w:r w:rsidRPr="007407A9">
              <w:rPr>
                <w:rFonts w:eastAsia="Times New Roman" w:cs="Segoe UI"/>
                <w:color w:val="363636"/>
                <w:sz w:val="20"/>
                <w:szCs w:val="20"/>
              </w:rPr>
              <w:t>CTRL+SPACEBAR selects an entire column in a worksheet.</w:t>
            </w:r>
          </w:p>
          <w:p w:rsidR="00FB0AC6" w:rsidRPr="007407A9" w:rsidRDefault="00FB0AC6" w:rsidP="00FB0AC6">
            <w:pPr>
              <w:pStyle w:val="ListParagraph"/>
              <w:numPr>
                <w:ilvl w:val="0"/>
                <w:numId w:val="1"/>
              </w:numPr>
              <w:spacing w:before="45" w:after="45"/>
              <w:ind w:left="570"/>
              <w:rPr>
                <w:rFonts w:eastAsia="Times New Roman" w:cs="Segoe UI"/>
                <w:color w:val="363636"/>
                <w:sz w:val="20"/>
                <w:szCs w:val="20"/>
              </w:rPr>
            </w:pPr>
            <w:r w:rsidRPr="007407A9">
              <w:rPr>
                <w:rFonts w:eastAsia="Times New Roman" w:cs="Segoe UI"/>
                <w:color w:val="363636"/>
                <w:sz w:val="20"/>
                <w:szCs w:val="20"/>
              </w:rPr>
              <w:t>SHIFT+SPACEBAR selects an entire row in a worksheet.</w:t>
            </w:r>
          </w:p>
          <w:p w:rsidR="00FB0AC6" w:rsidRPr="007407A9" w:rsidRDefault="00FB0AC6" w:rsidP="00FB0AC6">
            <w:pPr>
              <w:pStyle w:val="ListParagraph"/>
              <w:numPr>
                <w:ilvl w:val="0"/>
                <w:numId w:val="1"/>
              </w:numPr>
              <w:spacing w:before="45" w:after="45"/>
              <w:ind w:left="570"/>
              <w:rPr>
                <w:rFonts w:eastAsia="Times New Roman" w:cs="Segoe UI"/>
                <w:color w:val="363636"/>
                <w:sz w:val="20"/>
                <w:szCs w:val="20"/>
              </w:rPr>
            </w:pPr>
            <w:r w:rsidRPr="007407A9">
              <w:rPr>
                <w:rFonts w:eastAsia="Times New Roman" w:cs="Segoe UI"/>
                <w:color w:val="363636"/>
                <w:sz w:val="20"/>
                <w:szCs w:val="20"/>
              </w:rPr>
              <w:t>CTRL+SHIFT+SPACEBAR selects the entire worksheet.</w:t>
            </w:r>
          </w:p>
          <w:p w:rsidR="00FB0AC6" w:rsidRPr="007407A9" w:rsidRDefault="00FB0AC6" w:rsidP="00FB0AC6">
            <w:pPr>
              <w:pStyle w:val="ListParagraph"/>
              <w:numPr>
                <w:ilvl w:val="0"/>
                <w:numId w:val="2"/>
              </w:numPr>
              <w:spacing w:line="228" w:lineRule="auto"/>
              <w:contextualSpacing w:val="0"/>
              <w:rPr>
                <w:rFonts w:eastAsia="Times New Roman" w:cs="Segoe UI"/>
                <w:color w:val="363636"/>
                <w:sz w:val="20"/>
                <w:szCs w:val="20"/>
              </w:rPr>
            </w:pPr>
            <w:r w:rsidRPr="007407A9">
              <w:rPr>
                <w:rFonts w:eastAsia="Times New Roman" w:cs="Segoe UI"/>
                <w:color w:val="363636"/>
                <w:sz w:val="20"/>
                <w:szCs w:val="20"/>
              </w:rPr>
              <w:t>If the worksheet contains data, CTRL+SHIFT+SPACEBAR selects the current region. Pressing CTRL+SHIFT+SPACEBAR a second time selects the current region and its summary rows. Pressing CTRL+SHIFT+SPACEBAR a third time selects the entire worksheet.</w:t>
            </w:r>
          </w:p>
          <w:p w:rsidR="00FB0AC6" w:rsidRPr="007407A9" w:rsidRDefault="00FB0AC6" w:rsidP="00FB0AC6">
            <w:pPr>
              <w:pStyle w:val="ListParagraph"/>
              <w:numPr>
                <w:ilvl w:val="0"/>
                <w:numId w:val="2"/>
              </w:numPr>
              <w:spacing w:before="60" w:line="228" w:lineRule="auto"/>
              <w:contextualSpacing w:val="0"/>
              <w:rPr>
                <w:rFonts w:eastAsia="Times New Roman" w:cs="Segoe UI"/>
                <w:color w:val="363636"/>
                <w:sz w:val="20"/>
                <w:szCs w:val="20"/>
              </w:rPr>
            </w:pPr>
            <w:r w:rsidRPr="007407A9">
              <w:rPr>
                <w:rFonts w:eastAsia="Times New Roman" w:cs="Segoe UI"/>
                <w:color w:val="363636"/>
                <w:sz w:val="20"/>
                <w:szCs w:val="20"/>
              </w:rPr>
              <w:t>When an object is selected, CTRL+SHIFT+SPACEBAR selects all objects on a worksheet.</w:t>
            </w:r>
          </w:p>
          <w:p w:rsidR="00FB0AC6" w:rsidRPr="007407A9" w:rsidRDefault="00FB0AC6" w:rsidP="00FB0AC6">
            <w:pPr>
              <w:pStyle w:val="ListParagraph"/>
              <w:numPr>
                <w:ilvl w:val="0"/>
                <w:numId w:val="1"/>
              </w:numPr>
              <w:spacing w:before="45"/>
              <w:ind w:left="570"/>
              <w:contextualSpacing w:val="0"/>
              <w:rPr>
                <w:rFonts w:eastAsia="Times New Roman" w:cs="Segoe UI"/>
                <w:color w:val="363636"/>
                <w:sz w:val="20"/>
                <w:szCs w:val="20"/>
              </w:rPr>
            </w:pPr>
            <w:r w:rsidRPr="007407A9">
              <w:rPr>
                <w:rFonts w:eastAsia="Times New Roman" w:cs="Segoe UI"/>
                <w:color w:val="363636"/>
                <w:sz w:val="20"/>
                <w:szCs w:val="20"/>
              </w:rPr>
              <w:t>ALT+SPACEBAR displays the Control menu for the Excel window.</w:t>
            </w:r>
          </w:p>
        </w:tc>
      </w:tr>
      <w:tr w:rsidR="00FB0AC6" w:rsidTr="005704AB">
        <w:tc>
          <w:tcPr>
            <w:tcW w:w="1050" w:type="dxa"/>
            <w:shd w:val="clear" w:color="auto" w:fill="auto"/>
            <w:tcMar>
              <w:top w:w="15" w:type="dxa"/>
              <w:left w:w="45" w:type="dxa"/>
              <w:bottom w:w="15" w:type="dxa"/>
              <w:right w:w="60" w:type="dxa"/>
            </w:tcMar>
          </w:tcPr>
          <w:p w:rsidR="00FB0AC6" w:rsidRPr="003E28D5" w:rsidRDefault="00FB0AC6" w:rsidP="00E83391">
            <w:pPr>
              <w:spacing w:before="0"/>
              <w:ind w:left="0"/>
              <w:rPr>
                <w:rFonts w:eastAsia="Times New Roman" w:cs="Segoe UI"/>
                <w:smallCaps/>
                <w:color w:val="363636"/>
                <w:sz w:val="20"/>
                <w:szCs w:val="20"/>
              </w:rPr>
            </w:pPr>
            <w:r w:rsidRPr="003E28D5">
              <w:rPr>
                <w:rFonts w:eastAsia="Times New Roman" w:cs="Segoe UI"/>
                <w:smallCaps/>
                <w:color w:val="363636"/>
                <w:sz w:val="20"/>
                <w:szCs w:val="20"/>
              </w:rPr>
              <w:t>Tab</w:t>
            </w:r>
          </w:p>
        </w:tc>
        <w:tc>
          <w:tcPr>
            <w:tcW w:w="8385" w:type="dxa"/>
            <w:shd w:val="clear" w:color="auto" w:fill="auto"/>
            <w:tcMar>
              <w:top w:w="15" w:type="dxa"/>
              <w:left w:w="45" w:type="dxa"/>
              <w:bottom w:w="15" w:type="dxa"/>
              <w:right w:w="60" w:type="dxa"/>
            </w:tcMar>
          </w:tcPr>
          <w:p w:rsidR="00FB0AC6" w:rsidRPr="007407A9" w:rsidRDefault="00FB0AC6" w:rsidP="00E83391">
            <w:pPr>
              <w:spacing w:before="0"/>
              <w:ind w:left="0"/>
              <w:rPr>
                <w:rFonts w:eastAsia="Times New Roman" w:cs="Segoe UI"/>
                <w:color w:val="363636"/>
                <w:sz w:val="20"/>
                <w:szCs w:val="20"/>
              </w:rPr>
            </w:pPr>
            <w:r w:rsidRPr="007407A9">
              <w:rPr>
                <w:rFonts w:eastAsia="Times New Roman" w:cs="Segoe UI"/>
                <w:color w:val="363636"/>
                <w:sz w:val="20"/>
                <w:szCs w:val="20"/>
              </w:rPr>
              <w:t>Moves one cell to the right in a worksheet.</w:t>
            </w:r>
          </w:p>
          <w:p w:rsidR="00FB0AC6" w:rsidRPr="007407A9" w:rsidRDefault="00FB0AC6" w:rsidP="00E83391">
            <w:pPr>
              <w:spacing w:before="40"/>
              <w:ind w:left="0"/>
              <w:rPr>
                <w:rFonts w:eastAsia="Times New Roman" w:cs="Segoe UI"/>
                <w:color w:val="363636"/>
                <w:sz w:val="20"/>
                <w:szCs w:val="20"/>
              </w:rPr>
            </w:pPr>
            <w:r w:rsidRPr="007407A9">
              <w:rPr>
                <w:rFonts w:eastAsia="Times New Roman" w:cs="Segoe UI"/>
                <w:color w:val="363636"/>
                <w:sz w:val="20"/>
                <w:szCs w:val="20"/>
              </w:rPr>
              <w:t>Moves between unlocked cells in a protected worksheet.</w:t>
            </w:r>
          </w:p>
          <w:p w:rsidR="00FB0AC6" w:rsidRPr="007407A9" w:rsidRDefault="00FB0AC6" w:rsidP="00E83391">
            <w:pPr>
              <w:spacing w:before="40"/>
              <w:ind w:left="0"/>
              <w:rPr>
                <w:rFonts w:eastAsia="Times New Roman" w:cs="Segoe UI"/>
                <w:color w:val="363636"/>
                <w:sz w:val="20"/>
                <w:szCs w:val="20"/>
              </w:rPr>
            </w:pPr>
            <w:r w:rsidRPr="007407A9">
              <w:rPr>
                <w:rFonts w:eastAsia="Times New Roman" w:cs="Segoe UI"/>
                <w:color w:val="363636"/>
                <w:sz w:val="20"/>
                <w:szCs w:val="20"/>
              </w:rPr>
              <w:t>Moves to the next option or option group in a dialog box.</w:t>
            </w:r>
          </w:p>
          <w:p w:rsidR="00FB0AC6" w:rsidRPr="007407A9" w:rsidRDefault="00FB0AC6" w:rsidP="00FB0AC6">
            <w:pPr>
              <w:pStyle w:val="ListParagraph"/>
              <w:numPr>
                <w:ilvl w:val="0"/>
                <w:numId w:val="1"/>
              </w:numPr>
              <w:spacing w:before="45" w:after="45"/>
              <w:ind w:left="570"/>
              <w:rPr>
                <w:rFonts w:eastAsia="Times New Roman" w:cs="Segoe UI"/>
                <w:color w:val="363636"/>
                <w:sz w:val="20"/>
                <w:szCs w:val="20"/>
              </w:rPr>
            </w:pPr>
            <w:r w:rsidRPr="007407A9">
              <w:rPr>
                <w:rFonts w:eastAsia="Times New Roman" w:cs="Segoe UI"/>
                <w:color w:val="363636"/>
                <w:sz w:val="20"/>
                <w:szCs w:val="20"/>
              </w:rPr>
              <w:t>SHIFT+TAB moves to the previous cell in a worksheet or the previous option in a dialog box.</w:t>
            </w:r>
          </w:p>
          <w:p w:rsidR="00FB0AC6" w:rsidRPr="007407A9" w:rsidRDefault="00FB0AC6" w:rsidP="00FB0AC6">
            <w:pPr>
              <w:pStyle w:val="ListParagraph"/>
              <w:numPr>
                <w:ilvl w:val="0"/>
                <w:numId w:val="1"/>
              </w:numPr>
              <w:spacing w:before="45" w:after="45"/>
              <w:ind w:left="570"/>
              <w:rPr>
                <w:rFonts w:eastAsia="Times New Roman" w:cs="Segoe UI"/>
                <w:color w:val="363636"/>
                <w:sz w:val="20"/>
                <w:szCs w:val="20"/>
              </w:rPr>
            </w:pPr>
            <w:r w:rsidRPr="007407A9">
              <w:rPr>
                <w:rFonts w:eastAsia="Times New Roman" w:cs="Segoe UI"/>
                <w:color w:val="363636"/>
                <w:sz w:val="20"/>
                <w:szCs w:val="20"/>
              </w:rPr>
              <w:t>CTRL+TAB switches to the next tab in dialog box.</w:t>
            </w:r>
          </w:p>
          <w:p w:rsidR="00FB0AC6" w:rsidRPr="007407A9" w:rsidRDefault="00FB0AC6" w:rsidP="00FB0AC6">
            <w:pPr>
              <w:pStyle w:val="ListParagraph"/>
              <w:keepNext/>
              <w:numPr>
                <w:ilvl w:val="0"/>
                <w:numId w:val="1"/>
              </w:numPr>
              <w:spacing w:before="45"/>
              <w:ind w:left="570"/>
              <w:rPr>
                <w:rFonts w:eastAsia="Times New Roman" w:cs="Segoe UI"/>
                <w:color w:val="363636"/>
                <w:sz w:val="20"/>
                <w:szCs w:val="20"/>
              </w:rPr>
            </w:pPr>
            <w:r w:rsidRPr="007407A9">
              <w:rPr>
                <w:rFonts w:eastAsia="Times New Roman" w:cs="Segoe UI"/>
                <w:color w:val="363636"/>
                <w:sz w:val="20"/>
                <w:szCs w:val="20"/>
              </w:rPr>
              <w:t>CTRL+SHIFT+TAB switches to the previous tab in a dialog box.</w:t>
            </w:r>
          </w:p>
        </w:tc>
      </w:tr>
    </w:tbl>
    <w:p w:rsidR="00FE7822" w:rsidRDefault="00FE7822"/>
    <w:sectPr w:rsidR="00FE7822" w:rsidSect="005704AB">
      <w:footerReference w:type="default" r:id="rId8"/>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AC0" w:rsidRDefault="00D53AC0" w:rsidP="00FB0AC6">
      <w:pPr>
        <w:spacing w:before="0"/>
      </w:pPr>
      <w:r>
        <w:separator/>
      </w:r>
    </w:p>
  </w:endnote>
  <w:endnote w:type="continuationSeparator" w:id="0">
    <w:p w:rsidR="00D53AC0" w:rsidRDefault="00D53AC0" w:rsidP="00FB0A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AC6" w:rsidRDefault="00D53AC0" w:rsidP="00FB0AC6">
    <w:pPr>
      <w:pStyle w:val="Footer"/>
      <w:spacing w:before="120"/>
      <w:jc w:val="center"/>
    </w:pPr>
    <w:hyperlink r:id="rId1" w:history="1">
      <w:r w:rsidR="00FB0AC6" w:rsidRPr="000D25B4">
        <w:rPr>
          <w:rStyle w:val="Hyperlink"/>
        </w:rPr>
        <w:t>https://www.chelseadatamanagement.com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AC0" w:rsidRDefault="00D53AC0" w:rsidP="00FB0AC6">
      <w:pPr>
        <w:spacing w:before="0"/>
      </w:pPr>
      <w:r>
        <w:separator/>
      </w:r>
    </w:p>
  </w:footnote>
  <w:footnote w:type="continuationSeparator" w:id="0">
    <w:p w:rsidR="00D53AC0" w:rsidRDefault="00D53AC0" w:rsidP="00FB0AC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877F4"/>
    <w:multiLevelType w:val="hybridMultilevel"/>
    <w:tmpl w:val="2376CF52"/>
    <w:lvl w:ilvl="0" w:tplc="300CA8E8">
      <w:start w:val="1"/>
      <w:numFmt w:val="bullet"/>
      <w:lvlText w:val=""/>
      <w:lvlJc w:val="left"/>
      <w:pPr>
        <w:ind w:left="930" w:hanging="360"/>
      </w:pPr>
      <w:rPr>
        <w:rFonts w:ascii="Wingdings" w:hAnsi="Wingdings" w:hint="default"/>
        <w:sz w:val="20"/>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nsid w:val="2FEB116C"/>
    <w:multiLevelType w:val="hybridMultilevel"/>
    <w:tmpl w:val="02DACEB8"/>
    <w:lvl w:ilvl="0" w:tplc="F19A4FB6">
      <w:start w:val="1"/>
      <w:numFmt w:val="bullet"/>
      <w:lvlText w:val=""/>
      <w:lvlJc w:val="left"/>
      <w:pPr>
        <w:ind w:left="720" w:hanging="360"/>
      </w:pPr>
      <w:rPr>
        <w:rFonts w:ascii="Wingdings" w:hAnsi="Wingdings" w:hint="default"/>
        <w:color w:val="D9D9D9" w:themeColor="background1" w:themeShade="D9"/>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C6"/>
    <w:rsid w:val="000B3422"/>
    <w:rsid w:val="00352B1D"/>
    <w:rsid w:val="005704AB"/>
    <w:rsid w:val="005A4A18"/>
    <w:rsid w:val="00610746"/>
    <w:rsid w:val="007C0D39"/>
    <w:rsid w:val="00943D06"/>
    <w:rsid w:val="00AC3F10"/>
    <w:rsid w:val="00D53AC0"/>
    <w:rsid w:val="00ED1D3D"/>
    <w:rsid w:val="00FB0AC6"/>
    <w:rsid w:val="00FE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AC6"/>
    <w:pPr>
      <w:ind w:left="435"/>
    </w:pPr>
    <w:rPr>
      <w:color w:val="4D4D4D"/>
    </w:rPr>
  </w:style>
  <w:style w:type="paragraph" w:styleId="Heading1">
    <w:name w:val="heading 1"/>
    <w:basedOn w:val="Normal"/>
    <w:next w:val="Normal"/>
    <w:link w:val="Heading1Char"/>
    <w:uiPriority w:val="9"/>
    <w:qFormat/>
    <w:rsid w:val="005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7C0D39"/>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0D39"/>
    <w:rPr>
      <w:rFonts w:ascii="Arial" w:eastAsia="Times New Roman" w:hAnsi="Arial" w:cs="Arial"/>
      <w:b/>
      <w:bCs/>
      <w:i/>
      <w:iCs/>
      <w:sz w:val="28"/>
      <w:szCs w:val="28"/>
    </w:rPr>
  </w:style>
  <w:style w:type="paragraph" w:styleId="TOC1">
    <w:name w:val="toc 1"/>
    <w:basedOn w:val="Normal"/>
    <w:next w:val="Normal"/>
    <w:autoRedefine/>
    <w:uiPriority w:val="39"/>
    <w:unhideWhenUsed/>
    <w:rsid w:val="000B3422"/>
    <w:pPr>
      <w:tabs>
        <w:tab w:val="right" w:leader="dot" w:pos="9350"/>
      </w:tabs>
      <w:spacing w:after="100"/>
    </w:pPr>
    <w:rPr>
      <w:b/>
      <w:noProof/>
      <w:sz w:val="24"/>
    </w:rPr>
  </w:style>
  <w:style w:type="paragraph" w:styleId="ListParagraph">
    <w:name w:val="List Paragraph"/>
    <w:basedOn w:val="Normal"/>
    <w:link w:val="ListParagraphChar"/>
    <w:uiPriority w:val="34"/>
    <w:qFormat/>
    <w:rsid w:val="00FB0AC6"/>
    <w:pPr>
      <w:ind w:left="720"/>
      <w:contextualSpacing/>
    </w:pPr>
  </w:style>
  <w:style w:type="paragraph" w:styleId="Caption">
    <w:name w:val="caption"/>
    <w:basedOn w:val="Normal"/>
    <w:next w:val="Normal"/>
    <w:uiPriority w:val="35"/>
    <w:unhideWhenUsed/>
    <w:qFormat/>
    <w:rsid w:val="00FB0AC6"/>
    <w:pPr>
      <w:spacing w:before="0" w:after="200"/>
    </w:pPr>
    <w:rPr>
      <w:i/>
      <w:iCs/>
      <w:sz w:val="18"/>
      <w:szCs w:val="18"/>
    </w:rPr>
  </w:style>
  <w:style w:type="character" w:styleId="IntenseEmphasis">
    <w:name w:val="Intense Emphasis"/>
    <w:basedOn w:val="DefaultParagraphFont"/>
    <w:uiPriority w:val="21"/>
    <w:qFormat/>
    <w:rsid w:val="00FB0AC6"/>
    <w:rPr>
      <w:i/>
      <w:iCs/>
      <w:color w:val="4F81BD" w:themeColor="accent1"/>
    </w:rPr>
  </w:style>
  <w:style w:type="character" w:customStyle="1" w:styleId="ListParagraphChar">
    <w:name w:val="List Paragraph Char"/>
    <w:basedOn w:val="DefaultParagraphFont"/>
    <w:link w:val="ListParagraph"/>
    <w:uiPriority w:val="34"/>
    <w:rsid w:val="00FB0AC6"/>
    <w:rPr>
      <w:color w:val="4D4D4D"/>
    </w:rPr>
  </w:style>
  <w:style w:type="paragraph" w:customStyle="1" w:styleId="TableText">
    <w:name w:val="Table Text"/>
    <w:basedOn w:val="Normal"/>
    <w:link w:val="TableTextChar"/>
    <w:qFormat/>
    <w:rsid w:val="00FB0AC6"/>
    <w:pPr>
      <w:spacing w:before="45" w:after="45"/>
      <w:ind w:left="0"/>
    </w:pPr>
    <w:rPr>
      <w:rFonts w:eastAsia="Times New Roman" w:cs="Segoe UI"/>
      <w:color w:val="363636"/>
      <w:sz w:val="21"/>
      <w:szCs w:val="21"/>
    </w:rPr>
  </w:style>
  <w:style w:type="character" w:customStyle="1" w:styleId="TableTextChar">
    <w:name w:val="Table Text Char"/>
    <w:basedOn w:val="DefaultParagraphFont"/>
    <w:link w:val="TableText"/>
    <w:rsid w:val="00FB0AC6"/>
    <w:rPr>
      <w:rFonts w:eastAsia="Times New Roman" w:cs="Segoe UI"/>
      <w:color w:val="363636"/>
      <w:sz w:val="21"/>
      <w:szCs w:val="21"/>
    </w:rPr>
  </w:style>
  <w:style w:type="paragraph" w:styleId="Header">
    <w:name w:val="header"/>
    <w:basedOn w:val="Normal"/>
    <w:link w:val="HeaderChar"/>
    <w:uiPriority w:val="99"/>
    <w:unhideWhenUsed/>
    <w:rsid w:val="00FB0AC6"/>
    <w:pPr>
      <w:tabs>
        <w:tab w:val="center" w:pos="4680"/>
        <w:tab w:val="right" w:pos="9360"/>
      </w:tabs>
      <w:spacing w:before="0"/>
    </w:pPr>
  </w:style>
  <w:style w:type="character" w:customStyle="1" w:styleId="HeaderChar">
    <w:name w:val="Header Char"/>
    <w:basedOn w:val="DefaultParagraphFont"/>
    <w:link w:val="Header"/>
    <w:uiPriority w:val="99"/>
    <w:rsid w:val="00FB0AC6"/>
    <w:rPr>
      <w:color w:val="4D4D4D"/>
    </w:rPr>
  </w:style>
  <w:style w:type="paragraph" w:styleId="Footer">
    <w:name w:val="footer"/>
    <w:basedOn w:val="Normal"/>
    <w:link w:val="FooterChar"/>
    <w:uiPriority w:val="99"/>
    <w:unhideWhenUsed/>
    <w:rsid w:val="00FB0AC6"/>
    <w:pPr>
      <w:tabs>
        <w:tab w:val="center" w:pos="4680"/>
        <w:tab w:val="right" w:pos="9360"/>
      </w:tabs>
      <w:spacing w:before="0"/>
    </w:pPr>
  </w:style>
  <w:style w:type="character" w:customStyle="1" w:styleId="FooterChar">
    <w:name w:val="Footer Char"/>
    <w:basedOn w:val="DefaultParagraphFont"/>
    <w:link w:val="Footer"/>
    <w:uiPriority w:val="99"/>
    <w:rsid w:val="00FB0AC6"/>
    <w:rPr>
      <w:color w:val="4D4D4D"/>
    </w:rPr>
  </w:style>
  <w:style w:type="character" w:styleId="Hyperlink">
    <w:name w:val="Hyperlink"/>
    <w:basedOn w:val="DefaultParagraphFont"/>
    <w:uiPriority w:val="99"/>
    <w:unhideWhenUsed/>
    <w:rsid w:val="00FB0AC6"/>
    <w:rPr>
      <w:color w:val="0000FF" w:themeColor="hyperlink"/>
      <w:u w:val="single"/>
    </w:rPr>
  </w:style>
  <w:style w:type="paragraph" w:styleId="Title">
    <w:name w:val="Title"/>
    <w:basedOn w:val="Normal"/>
    <w:next w:val="Normal"/>
    <w:link w:val="TitleChar"/>
    <w:uiPriority w:val="10"/>
    <w:qFormat/>
    <w:rsid w:val="005704A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04A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704A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AC6"/>
    <w:pPr>
      <w:ind w:left="435"/>
    </w:pPr>
    <w:rPr>
      <w:color w:val="4D4D4D"/>
    </w:rPr>
  </w:style>
  <w:style w:type="paragraph" w:styleId="Heading1">
    <w:name w:val="heading 1"/>
    <w:basedOn w:val="Normal"/>
    <w:next w:val="Normal"/>
    <w:link w:val="Heading1Char"/>
    <w:uiPriority w:val="9"/>
    <w:qFormat/>
    <w:rsid w:val="005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7C0D39"/>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0D39"/>
    <w:rPr>
      <w:rFonts w:ascii="Arial" w:eastAsia="Times New Roman" w:hAnsi="Arial" w:cs="Arial"/>
      <w:b/>
      <w:bCs/>
      <w:i/>
      <w:iCs/>
      <w:sz w:val="28"/>
      <w:szCs w:val="28"/>
    </w:rPr>
  </w:style>
  <w:style w:type="paragraph" w:styleId="TOC1">
    <w:name w:val="toc 1"/>
    <w:basedOn w:val="Normal"/>
    <w:next w:val="Normal"/>
    <w:autoRedefine/>
    <w:uiPriority w:val="39"/>
    <w:unhideWhenUsed/>
    <w:rsid w:val="000B3422"/>
    <w:pPr>
      <w:tabs>
        <w:tab w:val="right" w:leader="dot" w:pos="9350"/>
      </w:tabs>
      <w:spacing w:after="100"/>
    </w:pPr>
    <w:rPr>
      <w:b/>
      <w:noProof/>
      <w:sz w:val="24"/>
    </w:rPr>
  </w:style>
  <w:style w:type="paragraph" w:styleId="ListParagraph">
    <w:name w:val="List Paragraph"/>
    <w:basedOn w:val="Normal"/>
    <w:link w:val="ListParagraphChar"/>
    <w:uiPriority w:val="34"/>
    <w:qFormat/>
    <w:rsid w:val="00FB0AC6"/>
    <w:pPr>
      <w:ind w:left="720"/>
      <w:contextualSpacing/>
    </w:pPr>
  </w:style>
  <w:style w:type="paragraph" w:styleId="Caption">
    <w:name w:val="caption"/>
    <w:basedOn w:val="Normal"/>
    <w:next w:val="Normal"/>
    <w:uiPriority w:val="35"/>
    <w:unhideWhenUsed/>
    <w:qFormat/>
    <w:rsid w:val="00FB0AC6"/>
    <w:pPr>
      <w:spacing w:before="0" w:after="200"/>
    </w:pPr>
    <w:rPr>
      <w:i/>
      <w:iCs/>
      <w:sz w:val="18"/>
      <w:szCs w:val="18"/>
    </w:rPr>
  </w:style>
  <w:style w:type="character" w:styleId="IntenseEmphasis">
    <w:name w:val="Intense Emphasis"/>
    <w:basedOn w:val="DefaultParagraphFont"/>
    <w:uiPriority w:val="21"/>
    <w:qFormat/>
    <w:rsid w:val="00FB0AC6"/>
    <w:rPr>
      <w:i/>
      <w:iCs/>
      <w:color w:val="4F81BD" w:themeColor="accent1"/>
    </w:rPr>
  </w:style>
  <w:style w:type="character" w:customStyle="1" w:styleId="ListParagraphChar">
    <w:name w:val="List Paragraph Char"/>
    <w:basedOn w:val="DefaultParagraphFont"/>
    <w:link w:val="ListParagraph"/>
    <w:uiPriority w:val="34"/>
    <w:rsid w:val="00FB0AC6"/>
    <w:rPr>
      <w:color w:val="4D4D4D"/>
    </w:rPr>
  </w:style>
  <w:style w:type="paragraph" w:customStyle="1" w:styleId="TableText">
    <w:name w:val="Table Text"/>
    <w:basedOn w:val="Normal"/>
    <w:link w:val="TableTextChar"/>
    <w:qFormat/>
    <w:rsid w:val="00FB0AC6"/>
    <w:pPr>
      <w:spacing w:before="45" w:after="45"/>
      <w:ind w:left="0"/>
    </w:pPr>
    <w:rPr>
      <w:rFonts w:eastAsia="Times New Roman" w:cs="Segoe UI"/>
      <w:color w:val="363636"/>
      <w:sz w:val="21"/>
      <w:szCs w:val="21"/>
    </w:rPr>
  </w:style>
  <w:style w:type="character" w:customStyle="1" w:styleId="TableTextChar">
    <w:name w:val="Table Text Char"/>
    <w:basedOn w:val="DefaultParagraphFont"/>
    <w:link w:val="TableText"/>
    <w:rsid w:val="00FB0AC6"/>
    <w:rPr>
      <w:rFonts w:eastAsia="Times New Roman" w:cs="Segoe UI"/>
      <w:color w:val="363636"/>
      <w:sz w:val="21"/>
      <w:szCs w:val="21"/>
    </w:rPr>
  </w:style>
  <w:style w:type="paragraph" w:styleId="Header">
    <w:name w:val="header"/>
    <w:basedOn w:val="Normal"/>
    <w:link w:val="HeaderChar"/>
    <w:uiPriority w:val="99"/>
    <w:unhideWhenUsed/>
    <w:rsid w:val="00FB0AC6"/>
    <w:pPr>
      <w:tabs>
        <w:tab w:val="center" w:pos="4680"/>
        <w:tab w:val="right" w:pos="9360"/>
      </w:tabs>
      <w:spacing w:before="0"/>
    </w:pPr>
  </w:style>
  <w:style w:type="character" w:customStyle="1" w:styleId="HeaderChar">
    <w:name w:val="Header Char"/>
    <w:basedOn w:val="DefaultParagraphFont"/>
    <w:link w:val="Header"/>
    <w:uiPriority w:val="99"/>
    <w:rsid w:val="00FB0AC6"/>
    <w:rPr>
      <w:color w:val="4D4D4D"/>
    </w:rPr>
  </w:style>
  <w:style w:type="paragraph" w:styleId="Footer">
    <w:name w:val="footer"/>
    <w:basedOn w:val="Normal"/>
    <w:link w:val="FooterChar"/>
    <w:uiPriority w:val="99"/>
    <w:unhideWhenUsed/>
    <w:rsid w:val="00FB0AC6"/>
    <w:pPr>
      <w:tabs>
        <w:tab w:val="center" w:pos="4680"/>
        <w:tab w:val="right" w:pos="9360"/>
      </w:tabs>
      <w:spacing w:before="0"/>
    </w:pPr>
  </w:style>
  <w:style w:type="character" w:customStyle="1" w:styleId="FooterChar">
    <w:name w:val="Footer Char"/>
    <w:basedOn w:val="DefaultParagraphFont"/>
    <w:link w:val="Footer"/>
    <w:uiPriority w:val="99"/>
    <w:rsid w:val="00FB0AC6"/>
    <w:rPr>
      <w:color w:val="4D4D4D"/>
    </w:rPr>
  </w:style>
  <w:style w:type="character" w:styleId="Hyperlink">
    <w:name w:val="Hyperlink"/>
    <w:basedOn w:val="DefaultParagraphFont"/>
    <w:uiPriority w:val="99"/>
    <w:unhideWhenUsed/>
    <w:rsid w:val="00FB0AC6"/>
    <w:rPr>
      <w:color w:val="0000FF" w:themeColor="hyperlink"/>
      <w:u w:val="single"/>
    </w:rPr>
  </w:style>
  <w:style w:type="paragraph" w:styleId="Title">
    <w:name w:val="Title"/>
    <w:basedOn w:val="Normal"/>
    <w:next w:val="Normal"/>
    <w:link w:val="TitleChar"/>
    <w:uiPriority w:val="10"/>
    <w:qFormat/>
    <w:rsid w:val="005704A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04A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704A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helseadata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dcterms:created xsi:type="dcterms:W3CDTF">2019-06-30T20:27:00Z</dcterms:created>
  <dcterms:modified xsi:type="dcterms:W3CDTF">2019-06-30T20:27:00Z</dcterms:modified>
</cp:coreProperties>
</file>